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573" w:rsidRDefault="002A1573" w:rsidP="004E4920">
      <w:pPr>
        <w:jc w:val="center"/>
        <w:rPr>
          <w:b/>
          <w:caps/>
          <w:lang w:val="en-US"/>
        </w:rPr>
      </w:pPr>
    </w:p>
    <w:p w:rsidR="002A1573" w:rsidRDefault="002A1573" w:rsidP="004E4920">
      <w:pPr>
        <w:jc w:val="center"/>
        <w:rPr>
          <w:b/>
          <w:bCs/>
          <w:caps/>
          <w:lang w:val="en-US"/>
        </w:rPr>
      </w:pPr>
      <w:r>
        <w:rPr>
          <w:b/>
          <w:caps/>
          <w:lang w:val="en-US"/>
        </w:rPr>
        <w:t>9.</w:t>
      </w:r>
      <w:r w:rsidRPr="004E4920">
        <w:rPr>
          <w:b/>
          <w:caps/>
          <w:lang w:val="en-US"/>
        </w:rPr>
        <w:t xml:space="preserve"> </w:t>
      </w:r>
      <w:r w:rsidRPr="00AF4BE8">
        <w:rPr>
          <w:b/>
          <w:bCs/>
          <w:caps/>
          <w:lang w:val="en-US"/>
        </w:rPr>
        <w:t xml:space="preserve">The </w:t>
      </w:r>
      <w:r>
        <w:rPr>
          <w:b/>
          <w:bCs/>
          <w:caps/>
          <w:lang w:val="en-US"/>
        </w:rPr>
        <w:t>LEGISLATIVE POWER; THE PRESIDENT OF THE REPUBLIC</w:t>
      </w:r>
    </w:p>
    <w:p w:rsidR="002A1573" w:rsidRDefault="002A1573" w:rsidP="004E4920">
      <w:pPr>
        <w:jc w:val="center"/>
        <w:rPr>
          <w:b/>
          <w:bCs/>
          <w:cap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8677"/>
      </w:tblGrid>
      <w:tr w:rsidR="002A1573" w:rsidRPr="00AF0006" w:rsidTr="00AF0006">
        <w:tc>
          <w:tcPr>
            <w:tcW w:w="9778" w:type="dxa"/>
            <w:gridSpan w:val="2"/>
            <w:shd w:val="pct5" w:color="auto" w:fill="auto"/>
          </w:tcPr>
          <w:p w:rsidR="002A1573" w:rsidRPr="00AF0006" w:rsidRDefault="002A1573" w:rsidP="00AF0006">
            <w:pPr>
              <w:spacing w:after="0" w:line="240" w:lineRule="auto"/>
              <w:jc w:val="center"/>
              <w:rPr>
                <w:lang w:val="en-US"/>
              </w:rPr>
            </w:pPr>
            <w:r w:rsidRPr="00AF0006">
              <w:rPr>
                <w:lang w:val="en-US"/>
              </w:rPr>
              <w:t>Table of contents</w:t>
            </w:r>
          </w:p>
        </w:tc>
      </w:tr>
      <w:tr w:rsidR="002A1573" w:rsidRPr="00AF0006" w:rsidTr="00AF0006">
        <w:tc>
          <w:tcPr>
            <w:tcW w:w="1101" w:type="dxa"/>
            <w:shd w:val="pct5" w:color="auto" w:fill="auto"/>
          </w:tcPr>
          <w:p w:rsidR="002A1573" w:rsidRPr="00AF0006" w:rsidRDefault="002A1573" w:rsidP="00AF0006">
            <w:pPr>
              <w:spacing w:after="0" w:line="240" w:lineRule="auto"/>
              <w:jc w:val="both"/>
              <w:rPr>
                <w:lang w:val="en-US"/>
              </w:rPr>
            </w:pPr>
            <w:r w:rsidRPr="00AF0006">
              <w:rPr>
                <w:lang w:val="en-US"/>
              </w:rPr>
              <w:t>1</w:t>
            </w:r>
          </w:p>
        </w:tc>
        <w:tc>
          <w:tcPr>
            <w:tcW w:w="8677" w:type="dxa"/>
          </w:tcPr>
          <w:p w:rsidR="002A1573" w:rsidRPr="00AF0006" w:rsidRDefault="002A1573" w:rsidP="00AF0006">
            <w:pPr>
              <w:spacing w:after="0" w:line="240" w:lineRule="auto"/>
              <w:jc w:val="both"/>
              <w:rPr>
                <w:lang w:val="en-US"/>
              </w:rPr>
            </w:pPr>
            <w:r w:rsidRPr="00AF0006">
              <w:rPr>
                <w:lang w:val="en-US"/>
              </w:rPr>
              <w:t>The President of the Republic</w:t>
            </w:r>
          </w:p>
        </w:tc>
      </w:tr>
      <w:tr w:rsidR="002A1573" w:rsidRPr="00AF0006" w:rsidTr="00AF0006">
        <w:tc>
          <w:tcPr>
            <w:tcW w:w="1101" w:type="dxa"/>
            <w:shd w:val="pct5" w:color="auto" w:fill="auto"/>
          </w:tcPr>
          <w:p w:rsidR="002A1573" w:rsidRPr="00AF0006" w:rsidRDefault="002A1573" w:rsidP="00AF0006">
            <w:pPr>
              <w:spacing w:after="0" w:line="240" w:lineRule="auto"/>
              <w:jc w:val="both"/>
              <w:rPr>
                <w:lang w:val="en-US"/>
              </w:rPr>
            </w:pPr>
            <w:r w:rsidRPr="00AF0006">
              <w:rPr>
                <w:lang w:val="en-US"/>
              </w:rPr>
              <w:t>2</w:t>
            </w:r>
          </w:p>
        </w:tc>
        <w:tc>
          <w:tcPr>
            <w:tcW w:w="8677" w:type="dxa"/>
          </w:tcPr>
          <w:p w:rsidR="002A1573" w:rsidRPr="00AF0006" w:rsidRDefault="002A1573" w:rsidP="00AF0006">
            <w:pPr>
              <w:spacing w:after="0" w:line="240" w:lineRule="auto"/>
              <w:jc w:val="both"/>
              <w:rPr>
                <w:lang w:val="en-US"/>
              </w:rPr>
            </w:pPr>
            <w:r w:rsidRPr="00AF0006">
              <w:rPr>
                <w:lang w:val="en-US"/>
              </w:rPr>
              <w:t>Legal and political liabilities of the President</w:t>
            </w:r>
          </w:p>
        </w:tc>
      </w:tr>
      <w:tr w:rsidR="002A1573" w:rsidRPr="00AF0006" w:rsidTr="00AF0006">
        <w:tc>
          <w:tcPr>
            <w:tcW w:w="1101" w:type="dxa"/>
            <w:shd w:val="pct5" w:color="auto" w:fill="auto"/>
          </w:tcPr>
          <w:p w:rsidR="002A1573" w:rsidRPr="00AF0006" w:rsidRDefault="002A1573" w:rsidP="00AF0006">
            <w:pPr>
              <w:spacing w:after="0" w:line="240" w:lineRule="auto"/>
              <w:jc w:val="both"/>
              <w:rPr>
                <w:lang w:val="en-US"/>
              </w:rPr>
            </w:pPr>
            <w:r w:rsidRPr="00AF0006">
              <w:rPr>
                <w:lang w:val="en-US"/>
              </w:rPr>
              <w:t>3</w:t>
            </w:r>
          </w:p>
        </w:tc>
        <w:tc>
          <w:tcPr>
            <w:tcW w:w="8677" w:type="dxa"/>
          </w:tcPr>
          <w:p w:rsidR="002A1573" w:rsidRPr="00AF0006" w:rsidRDefault="002A1573" w:rsidP="00AF0006">
            <w:pPr>
              <w:spacing w:after="0" w:line="240" w:lineRule="auto"/>
              <w:jc w:val="both"/>
              <w:rPr>
                <w:lang w:val="en-US"/>
              </w:rPr>
            </w:pPr>
            <w:r w:rsidRPr="00AF0006">
              <w:rPr>
                <w:lang w:val="en-US"/>
              </w:rPr>
              <w:t>The main powers of the President</w:t>
            </w:r>
          </w:p>
        </w:tc>
      </w:tr>
      <w:tr w:rsidR="002A1573" w:rsidRPr="00AF0006" w:rsidTr="00AF0006">
        <w:tc>
          <w:tcPr>
            <w:tcW w:w="1101" w:type="dxa"/>
            <w:shd w:val="pct5" w:color="auto" w:fill="auto"/>
          </w:tcPr>
          <w:p w:rsidR="002A1573" w:rsidRPr="00AF0006" w:rsidRDefault="002A1573" w:rsidP="00AF0006">
            <w:pPr>
              <w:spacing w:after="0" w:line="240" w:lineRule="auto"/>
              <w:jc w:val="both"/>
              <w:rPr>
                <w:lang w:val="en-US"/>
              </w:rPr>
            </w:pPr>
            <w:r w:rsidRPr="00AF0006">
              <w:rPr>
                <w:lang w:val="en-US"/>
              </w:rPr>
              <w:t>4</w:t>
            </w:r>
          </w:p>
        </w:tc>
        <w:tc>
          <w:tcPr>
            <w:tcW w:w="8677" w:type="dxa"/>
          </w:tcPr>
          <w:p w:rsidR="002A1573" w:rsidRPr="00AF0006" w:rsidRDefault="002A1573" w:rsidP="00AF0006">
            <w:pPr>
              <w:spacing w:after="0" w:line="240" w:lineRule="auto"/>
              <w:jc w:val="both"/>
              <w:rPr>
                <w:iCs/>
                <w:lang w:val="en-US"/>
              </w:rPr>
            </w:pPr>
            <w:r w:rsidRPr="00AF0006">
              <w:rPr>
                <w:iCs/>
                <w:lang w:val="en-US"/>
              </w:rPr>
              <w:t>The Parliament</w:t>
            </w:r>
          </w:p>
        </w:tc>
      </w:tr>
    </w:tbl>
    <w:p w:rsidR="002A1573" w:rsidRDefault="002A1573" w:rsidP="00055AD3">
      <w:pPr>
        <w:jc w:val="both"/>
        <w:rPr>
          <w:bCs/>
          <w:iCs/>
          <w:color w:val="000000"/>
          <w:lang w:val="en-US"/>
        </w:rPr>
      </w:pPr>
    </w:p>
    <w:p w:rsidR="002A1573" w:rsidRPr="00B46CF7" w:rsidRDefault="002A1573" w:rsidP="00B46CF7">
      <w:pPr>
        <w:pStyle w:val="ListParagraph"/>
        <w:numPr>
          <w:ilvl w:val="0"/>
          <w:numId w:val="26"/>
        </w:numPr>
        <w:jc w:val="both"/>
        <w:rPr>
          <w:b/>
          <w:bCs/>
          <w:iCs/>
          <w:color w:val="000000"/>
          <w:lang w:val="en-US"/>
        </w:rPr>
      </w:pPr>
      <w:r w:rsidRPr="00B46CF7">
        <w:rPr>
          <w:b/>
          <w:bCs/>
          <w:iCs/>
          <w:color w:val="000000"/>
          <w:lang w:val="en-US"/>
        </w:rPr>
        <w:t>The President of the Republic</w:t>
      </w:r>
    </w:p>
    <w:p w:rsidR="002A1573" w:rsidRDefault="002A1573" w:rsidP="00055AD3">
      <w:pPr>
        <w:jc w:val="both"/>
        <w:rPr>
          <w:bCs/>
          <w:iCs/>
          <w:color w:val="000000"/>
          <w:lang w:val="en-US"/>
        </w:rPr>
      </w:pPr>
      <w:r>
        <w:rPr>
          <w:bCs/>
          <w:iCs/>
          <w:color w:val="000000"/>
          <w:lang w:val="en-US"/>
        </w:rPr>
        <w:t xml:space="preserve">The President of the Republic is elected by both Chambers of the Parliament jointly. This is in contrast with the rules usually adopted in other legal systems, such as France, where the President is elected by citizens directly. </w:t>
      </w:r>
    </w:p>
    <w:p w:rsidR="002A1573" w:rsidRDefault="002A1573" w:rsidP="00055AD3">
      <w:pPr>
        <w:jc w:val="both"/>
        <w:rPr>
          <w:bCs/>
          <w:iCs/>
          <w:color w:val="000000"/>
          <w:lang w:val="en-US"/>
        </w:rPr>
      </w:pPr>
      <w:r>
        <w:rPr>
          <w:bCs/>
          <w:iCs/>
          <w:color w:val="000000"/>
          <w:lang w:val="en-US"/>
        </w:rPr>
        <w:t xml:space="preserve">The Italian Constitution provides for a number of eligibility requirements, which the President has to meet in order to be validly elected. In particular, the President must hold Italian citizenship, he must be at least fifty years old and fully entitled to all civil and political rights (in other words, he must not have been deprived of any such rights, by virtue, for instance, of a judgment issued by a Court). </w:t>
      </w:r>
    </w:p>
    <w:p w:rsidR="002A1573" w:rsidRDefault="002A1573" w:rsidP="00055AD3">
      <w:pPr>
        <w:jc w:val="both"/>
        <w:rPr>
          <w:bCs/>
          <w:iCs/>
          <w:color w:val="000000"/>
          <w:lang w:val="en-US"/>
        </w:rPr>
      </w:pPr>
      <w:r>
        <w:rPr>
          <w:bCs/>
          <w:iCs/>
          <w:color w:val="000000"/>
          <w:lang w:val="en-US"/>
        </w:rPr>
        <w:t>The term (</w:t>
      </w:r>
      <w:r w:rsidRPr="00B46CF7">
        <w:rPr>
          <w:bCs/>
          <w:i/>
          <w:iCs/>
          <w:color w:val="000000"/>
          <w:lang w:val="en-US"/>
        </w:rPr>
        <w:t>i.e</w:t>
      </w:r>
      <w:r>
        <w:rPr>
          <w:bCs/>
          <w:iCs/>
          <w:color w:val="000000"/>
          <w:lang w:val="en-US"/>
        </w:rPr>
        <w:t xml:space="preserve">., the period of time through which the President holds his/her charge) is equal to seven years. A thorough Constitutional debate has been in place with respect to the </w:t>
      </w:r>
      <w:r w:rsidRPr="00A6422C">
        <w:rPr>
          <w:bCs/>
          <w:i/>
          <w:iCs/>
          <w:color w:val="000000"/>
          <w:lang w:val="en-US"/>
        </w:rPr>
        <w:t>rationale</w:t>
      </w:r>
      <w:r>
        <w:rPr>
          <w:bCs/>
          <w:iCs/>
          <w:color w:val="000000"/>
          <w:lang w:val="en-US"/>
        </w:rPr>
        <w:t xml:space="preserve"> of the rule regulating the Presidential term: why is the length of such term different from the one regarding the Parliament (</w:t>
      </w:r>
      <w:r w:rsidRPr="00B46CF7">
        <w:rPr>
          <w:bCs/>
          <w:i/>
          <w:iCs/>
          <w:color w:val="000000"/>
          <w:lang w:val="en-US"/>
        </w:rPr>
        <w:t>i.e</w:t>
      </w:r>
      <w:r>
        <w:rPr>
          <w:bCs/>
          <w:iCs/>
          <w:color w:val="000000"/>
          <w:lang w:val="en-US"/>
        </w:rPr>
        <w:t>., five years)? The answer lies on the need to ensure full independence of the President (as opposed to any other power, including powers and bodies contemplated by the Constitution, such as the Parliament). Since the President may hold his/her charge for seven years (</w:t>
      </w:r>
      <w:r w:rsidRPr="00B46CF7">
        <w:rPr>
          <w:bCs/>
          <w:i/>
          <w:iCs/>
          <w:color w:val="000000"/>
          <w:lang w:val="en-US"/>
        </w:rPr>
        <w:t>i.e</w:t>
      </w:r>
      <w:r>
        <w:rPr>
          <w:bCs/>
          <w:iCs/>
          <w:color w:val="000000"/>
          <w:lang w:val="en-US"/>
        </w:rPr>
        <w:t xml:space="preserve">., for two years more than the Parliament), the President will be more able to maintain his/her independence from the views expressed (from time to time) by the political majorities within the Parliament. </w:t>
      </w:r>
    </w:p>
    <w:p w:rsidR="002A1573" w:rsidRDefault="002A1573" w:rsidP="00055AD3">
      <w:pPr>
        <w:jc w:val="both"/>
        <w:rPr>
          <w:bCs/>
          <w:iCs/>
          <w:color w:val="000000"/>
          <w:lang w:val="en-US"/>
        </w:rPr>
      </w:pPr>
      <w:r>
        <w:rPr>
          <w:bCs/>
          <w:iCs/>
          <w:color w:val="000000"/>
          <w:lang w:val="en-US"/>
        </w:rPr>
        <w:t xml:space="preserve">According to a general rule, the President may be reelected. However, according to the opinion of scholars, reelection should be avoided as much as possible: such conclusion derives from the need to avoid any “blockage” or any situation where Constitutional players are “crystallized”, in contrast with the principle encouraging a continuous shift and turn-around of people holding Constitutional charges. </w:t>
      </w:r>
    </w:p>
    <w:p w:rsidR="002A1573" w:rsidRPr="001A6FD2" w:rsidRDefault="002A1573" w:rsidP="00055AD3">
      <w:pPr>
        <w:jc w:val="both"/>
        <w:rPr>
          <w:bCs/>
          <w:iCs/>
          <w:color w:val="000000"/>
          <w:lang w:val="en-US"/>
        </w:rPr>
      </w:pPr>
      <w:r w:rsidRPr="001A6FD2">
        <w:rPr>
          <w:bCs/>
          <w:iCs/>
          <w:color w:val="000000"/>
          <w:lang w:val="en-US"/>
        </w:rPr>
        <w:t>The office held by the President is generally held as incompatible with any other public charge (including, by way of example, t</w:t>
      </w:r>
      <w:r>
        <w:rPr>
          <w:bCs/>
          <w:iCs/>
          <w:color w:val="000000"/>
          <w:lang w:val="en-US"/>
        </w:rPr>
        <w:t>he charge as Mayor, m</w:t>
      </w:r>
      <w:r w:rsidRPr="001A6FD2">
        <w:rPr>
          <w:bCs/>
          <w:iCs/>
          <w:color w:val="000000"/>
          <w:lang w:val="en-US"/>
        </w:rPr>
        <w:t xml:space="preserve">ember of the Parliament, </w:t>
      </w:r>
      <w:r>
        <w:rPr>
          <w:bCs/>
          <w:iCs/>
          <w:color w:val="000000"/>
          <w:lang w:val="en-US"/>
        </w:rPr>
        <w:t>m</w:t>
      </w:r>
      <w:r w:rsidRPr="001A6FD2">
        <w:rPr>
          <w:bCs/>
          <w:iCs/>
          <w:color w:val="000000"/>
          <w:lang w:val="en-US"/>
        </w:rPr>
        <w:t>ember of the Government, etc.).</w:t>
      </w:r>
      <w:r>
        <w:rPr>
          <w:bCs/>
          <w:iCs/>
          <w:color w:val="000000"/>
          <w:lang w:val="en-US"/>
        </w:rPr>
        <w:t xml:space="preserve"> Such rule is based on the need to ensure independence of the President from any other power.</w:t>
      </w:r>
    </w:p>
    <w:p w:rsidR="002A1573" w:rsidRDefault="002A1573" w:rsidP="00055AD3">
      <w:pPr>
        <w:jc w:val="both"/>
        <w:rPr>
          <w:bCs/>
          <w:iCs/>
          <w:color w:val="000000"/>
          <w:lang w:val="en-US"/>
        </w:rPr>
      </w:pPr>
      <w:r>
        <w:rPr>
          <w:bCs/>
          <w:iCs/>
          <w:color w:val="000000"/>
          <w:lang w:val="en-US"/>
        </w:rPr>
        <w:t>The Presidential charge may be early terminated upon any of the following circumstances:</w:t>
      </w:r>
    </w:p>
    <w:p w:rsidR="002A1573" w:rsidRPr="001A6FD2" w:rsidRDefault="002A1573" w:rsidP="001A6FD2">
      <w:pPr>
        <w:ind w:left="1134" w:hanging="567"/>
        <w:jc w:val="both"/>
        <w:rPr>
          <w:bCs/>
          <w:iCs/>
          <w:color w:val="000000"/>
          <w:lang w:val="en-US"/>
        </w:rPr>
      </w:pPr>
      <w:r w:rsidRPr="001A6FD2">
        <w:rPr>
          <w:bCs/>
          <w:iCs/>
          <w:color w:val="000000"/>
          <w:lang w:val="en-US"/>
        </w:rPr>
        <w:t xml:space="preserve">- </w:t>
      </w:r>
      <w:r>
        <w:rPr>
          <w:bCs/>
          <w:iCs/>
          <w:color w:val="000000"/>
          <w:lang w:val="en-US"/>
        </w:rPr>
        <w:tab/>
      </w:r>
      <w:r w:rsidRPr="001A6FD2">
        <w:rPr>
          <w:bCs/>
          <w:iCs/>
          <w:color w:val="000000"/>
          <w:lang w:val="en-US"/>
        </w:rPr>
        <w:t>death or voluntary resignation</w:t>
      </w:r>
      <w:r>
        <w:rPr>
          <w:bCs/>
          <w:iCs/>
          <w:color w:val="000000"/>
          <w:lang w:val="en-US"/>
        </w:rPr>
        <w:t>;</w:t>
      </w:r>
    </w:p>
    <w:p w:rsidR="002A1573" w:rsidRPr="001A6FD2" w:rsidRDefault="002A1573" w:rsidP="001A6FD2">
      <w:pPr>
        <w:ind w:left="1134" w:hanging="567"/>
        <w:jc w:val="both"/>
        <w:rPr>
          <w:bCs/>
          <w:iCs/>
          <w:color w:val="000000"/>
          <w:lang w:val="en-US"/>
        </w:rPr>
      </w:pPr>
      <w:r w:rsidRPr="001A6FD2">
        <w:rPr>
          <w:bCs/>
          <w:iCs/>
          <w:color w:val="000000"/>
          <w:lang w:val="en-US"/>
        </w:rPr>
        <w:t xml:space="preserve">- </w:t>
      </w:r>
      <w:r>
        <w:rPr>
          <w:bCs/>
          <w:iCs/>
          <w:color w:val="000000"/>
          <w:lang w:val="en-US"/>
        </w:rPr>
        <w:tab/>
      </w:r>
      <w:r w:rsidRPr="001A6FD2">
        <w:rPr>
          <w:bCs/>
          <w:iCs/>
          <w:color w:val="000000"/>
          <w:lang w:val="en-US"/>
        </w:rPr>
        <w:t>loss or forfeiture of any requirement to take office / hold the charge (</w:t>
      </w:r>
      <w:r w:rsidRPr="001A6FD2">
        <w:rPr>
          <w:bCs/>
          <w:i/>
          <w:iCs/>
          <w:color w:val="000000"/>
          <w:lang w:val="en-US"/>
        </w:rPr>
        <w:t>e.g</w:t>
      </w:r>
      <w:r w:rsidRPr="001A6FD2">
        <w:rPr>
          <w:bCs/>
          <w:iCs/>
          <w:color w:val="000000"/>
          <w:lang w:val="en-US"/>
        </w:rPr>
        <w:t>., loss of the Italian citizenship)</w:t>
      </w:r>
      <w:r>
        <w:rPr>
          <w:bCs/>
          <w:iCs/>
          <w:color w:val="000000"/>
          <w:lang w:val="en-US"/>
        </w:rPr>
        <w:t>;</w:t>
      </w:r>
    </w:p>
    <w:p w:rsidR="002A1573" w:rsidRPr="001A6FD2" w:rsidRDefault="002A1573" w:rsidP="001A6FD2">
      <w:pPr>
        <w:ind w:left="1134" w:hanging="567"/>
        <w:jc w:val="both"/>
        <w:rPr>
          <w:bCs/>
          <w:iCs/>
          <w:color w:val="000000"/>
          <w:lang w:val="en-US"/>
        </w:rPr>
      </w:pPr>
      <w:r w:rsidRPr="001A6FD2">
        <w:rPr>
          <w:bCs/>
          <w:iCs/>
          <w:color w:val="000000"/>
          <w:lang w:val="en-US"/>
        </w:rPr>
        <w:t xml:space="preserve">- </w:t>
      </w:r>
      <w:r>
        <w:rPr>
          <w:bCs/>
          <w:iCs/>
          <w:color w:val="000000"/>
          <w:lang w:val="en-US"/>
        </w:rPr>
        <w:tab/>
      </w:r>
      <w:r w:rsidRPr="001A6FD2">
        <w:rPr>
          <w:bCs/>
          <w:iCs/>
          <w:color w:val="000000"/>
          <w:lang w:val="en-US"/>
        </w:rPr>
        <w:t>he/she becomes permanently unable to perform his/her duties</w:t>
      </w:r>
      <w:r>
        <w:rPr>
          <w:bCs/>
          <w:iCs/>
          <w:color w:val="000000"/>
          <w:lang w:val="en-US"/>
        </w:rPr>
        <w:t>.</w:t>
      </w:r>
    </w:p>
    <w:p w:rsidR="002A1573" w:rsidRDefault="002A1573" w:rsidP="00055AD3">
      <w:pPr>
        <w:jc w:val="both"/>
        <w:rPr>
          <w:bCs/>
          <w:iCs/>
          <w:color w:val="000000"/>
          <w:lang w:val="en-US"/>
        </w:rPr>
      </w:pPr>
      <w:r w:rsidRPr="007578F9">
        <w:rPr>
          <w:bCs/>
          <w:iCs/>
          <w:color w:val="000000"/>
          <w:lang w:val="en-US"/>
        </w:rPr>
        <w:t xml:space="preserve">In certain </w:t>
      </w:r>
      <w:r>
        <w:rPr>
          <w:bCs/>
          <w:iCs/>
          <w:color w:val="000000"/>
          <w:lang w:val="en-US"/>
        </w:rPr>
        <w:t xml:space="preserve">specific (exceptional) situations, the President may be also </w:t>
      </w:r>
      <w:r w:rsidRPr="007578F9">
        <w:rPr>
          <w:bCs/>
          <w:iCs/>
          <w:color w:val="000000"/>
          <w:lang w:val="en-US"/>
        </w:rPr>
        <w:t>replaced</w:t>
      </w:r>
      <w:r>
        <w:rPr>
          <w:bCs/>
          <w:iCs/>
          <w:color w:val="000000"/>
          <w:lang w:val="en-US"/>
        </w:rPr>
        <w:t>. These are generally situations where the President is prevented from holding the charge or properly fulfilling his/her duties. Said situations are typically the following:</w:t>
      </w:r>
    </w:p>
    <w:p w:rsidR="002A1573" w:rsidRPr="007578F9" w:rsidRDefault="002A1573" w:rsidP="007578F9">
      <w:pPr>
        <w:ind w:left="1134" w:hanging="567"/>
        <w:jc w:val="both"/>
        <w:rPr>
          <w:bCs/>
          <w:iCs/>
          <w:color w:val="000000"/>
          <w:lang w:val="en-US"/>
        </w:rPr>
      </w:pPr>
      <w:r w:rsidRPr="007578F9">
        <w:rPr>
          <w:bCs/>
          <w:iCs/>
          <w:color w:val="000000"/>
          <w:lang w:val="en-US"/>
        </w:rPr>
        <w:t xml:space="preserve">- </w:t>
      </w:r>
      <w:r>
        <w:rPr>
          <w:bCs/>
          <w:iCs/>
          <w:color w:val="000000"/>
          <w:lang w:val="en-US"/>
        </w:rPr>
        <w:tab/>
      </w:r>
      <w:r w:rsidRPr="007578F9">
        <w:rPr>
          <w:bCs/>
          <w:iCs/>
          <w:color w:val="000000"/>
          <w:lang w:val="en-US"/>
        </w:rPr>
        <w:t>the President may be replace</w:t>
      </w:r>
      <w:r>
        <w:rPr>
          <w:bCs/>
          <w:iCs/>
          <w:color w:val="000000"/>
          <w:lang w:val="en-US"/>
        </w:rPr>
        <w:t>d</w:t>
      </w:r>
      <w:r w:rsidRPr="007578F9">
        <w:rPr>
          <w:bCs/>
          <w:iCs/>
          <w:color w:val="000000"/>
          <w:lang w:val="en-US"/>
        </w:rPr>
        <w:t xml:space="preserve"> on a </w:t>
      </w:r>
      <w:r w:rsidRPr="007578F9">
        <w:rPr>
          <w:bCs/>
          <w:iCs/>
          <w:color w:val="000000"/>
          <w:u w:val="single"/>
          <w:lang w:val="en-US"/>
        </w:rPr>
        <w:t>temporary</w:t>
      </w:r>
      <w:r w:rsidRPr="007578F9">
        <w:rPr>
          <w:bCs/>
          <w:iCs/>
          <w:color w:val="000000"/>
          <w:lang w:val="en-US"/>
        </w:rPr>
        <w:t xml:space="preserve"> basis (according to art</w:t>
      </w:r>
      <w:r>
        <w:rPr>
          <w:bCs/>
          <w:iCs/>
          <w:color w:val="000000"/>
          <w:lang w:val="en-US"/>
        </w:rPr>
        <w:t>icle</w:t>
      </w:r>
      <w:r w:rsidRPr="007578F9">
        <w:rPr>
          <w:bCs/>
          <w:iCs/>
          <w:color w:val="000000"/>
          <w:lang w:val="en-US"/>
        </w:rPr>
        <w:t xml:space="preserve"> 86 of the Constitution), if he/she is temporarily unable to attend his/her duties. According to the general opinion, the President’s absence from the Italian territory is not held to as a “temporary inability” to attend his duties (since this usually ends up with a temporary stay in a foreign country, for a limited period of time, provided that the possibility for the President to carry out his/her functions is not physically interrupted</w:t>
      </w:r>
      <w:r>
        <w:rPr>
          <w:bCs/>
          <w:iCs/>
          <w:color w:val="000000"/>
          <w:lang w:val="en-US"/>
        </w:rPr>
        <w:t xml:space="preserve"> or prevented</w:t>
      </w:r>
      <w:r w:rsidRPr="007578F9">
        <w:rPr>
          <w:bCs/>
          <w:iCs/>
          <w:color w:val="000000"/>
          <w:lang w:val="en-US"/>
        </w:rPr>
        <w:t xml:space="preserve">). However, in case that his/her absence is expected to </w:t>
      </w:r>
      <w:r>
        <w:rPr>
          <w:bCs/>
          <w:iCs/>
          <w:color w:val="000000"/>
          <w:lang w:val="en-US"/>
        </w:rPr>
        <w:t>be</w:t>
      </w:r>
      <w:r w:rsidRPr="007578F9">
        <w:rPr>
          <w:bCs/>
          <w:iCs/>
          <w:color w:val="000000"/>
          <w:lang w:val="en-US"/>
        </w:rPr>
        <w:t xml:space="preserve"> in place for a </w:t>
      </w:r>
      <w:r>
        <w:rPr>
          <w:bCs/>
          <w:iCs/>
          <w:color w:val="000000"/>
          <w:lang w:val="en-US"/>
        </w:rPr>
        <w:t>significant</w:t>
      </w:r>
      <w:r w:rsidRPr="007578F9">
        <w:rPr>
          <w:bCs/>
          <w:iCs/>
          <w:color w:val="000000"/>
          <w:lang w:val="en-US"/>
        </w:rPr>
        <w:t xml:space="preserve"> period of time (due to the need to attend complicated negotiations with foreign countries’ representatives, or within the scope of top-rank international organizations), temporary suspension of the President may be evaluated. </w:t>
      </w:r>
    </w:p>
    <w:p w:rsidR="002A1573" w:rsidRPr="007578F9" w:rsidRDefault="002A1573" w:rsidP="007578F9">
      <w:pPr>
        <w:ind w:left="1134" w:hanging="567"/>
        <w:jc w:val="both"/>
        <w:rPr>
          <w:bCs/>
          <w:iCs/>
          <w:color w:val="000000"/>
          <w:lang w:val="en-US"/>
        </w:rPr>
      </w:pPr>
      <w:r w:rsidRPr="007578F9">
        <w:rPr>
          <w:bCs/>
          <w:iCs/>
          <w:color w:val="000000"/>
          <w:lang w:val="en-US"/>
        </w:rPr>
        <w:t xml:space="preserve">- </w:t>
      </w:r>
      <w:r>
        <w:rPr>
          <w:bCs/>
          <w:iCs/>
          <w:color w:val="000000"/>
          <w:lang w:val="en-US"/>
        </w:rPr>
        <w:tab/>
      </w:r>
      <w:r w:rsidRPr="007578F9">
        <w:rPr>
          <w:bCs/>
          <w:iCs/>
          <w:color w:val="000000"/>
          <w:lang w:val="en-US"/>
        </w:rPr>
        <w:t xml:space="preserve">on a </w:t>
      </w:r>
      <w:r w:rsidRPr="007578F9">
        <w:rPr>
          <w:bCs/>
          <w:iCs/>
          <w:color w:val="000000"/>
          <w:u w:val="single"/>
          <w:lang w:val="en-US"/>
        </w:rPr>
        <w:t>permanent</w:t>
      </w:r>
      <w:r w:rsidRPr="007578F9">
        <w:rPr>
          <w:bCs/>
          <w:iCs/>
          <w:color w:val="000000"/>
          <w:lang w:val="en-US"/>
        </w:rPr>
        <w:t xml:space="preserve"> basis</w:t>
      </w:r>
      <w:r>
        <w:rPr>
          <w:bCs/>
          <w:iCs/>
          <w:color w:val="000000"/>
          <w:lang w:val="en-US"/>
        </w:rPr>
        <w:t xml:space="preserve">, in case that the President turns out to be permanently unable to fulfill his/her duties. </w:t>
      </w:r>
    </w:p>
    <w:p w:rsidR="002A1573" w:rsidRDefault="002A1573" w:rsidP="00055AD3">
      <w:pPr>
        <w:jc w:val="both"/>
        <w:rPr>
          <w:bCs/>
          <w:iCs/>
          <w:color w:val="000000"/>
          <w:lang w:val="en-US"/>
        </w:rPr>
      </w:pPr>
      <w:r>
        <w:rPr>
          <w:bCs/>
          <w:iCs/>
          <w:color w:val="000000"/>
          <w:lang w:val="en-US"/>
        </w:rPr>
        <w:t>If</w:t>
      </w:r>
      <w:r w:rsidRPr="00C60775">
        <w:rPr>
          <w:bCs/>
          <w:iCs/>
          <w:color w:val="000000"/>
          <w:lang w:val="en-US"/>
        </w:rPr>
        <w:t xml:space="preserve"> either said situation occurs, the President is replaced by the President of the Senate. </w:t>
      </w:r>
      <w:r>
        <w:rPr>
          <w:bCs/>
          <w:iCs/>
          <w:color w:val="000000"/>
          <w:lang w:val="en-US"/>
        </w:rPr>
        <w:t xml:space="preserve">In case that the President’s inability is permanent, the Parliament must be also promptly convened to appoint a new President. In the meanwhile, however, the President of the Senate will not be entitled to carry out any act whatsoever: in other words, the power afforded to the President of the Senate does not entirely overlap with those which the Constitutions attributes to the President. Irrespective of the President’s inability being temporary or permanent, the President of the Senate will be only entitled to carry out provisional acts, which are strictly necessary to ensure political-Constitutional steadiness (until the President’s temporary inability disappears, or a new President is appointed) and to avoid any interruption in the proceedings in place when the suspension event occurred. In particular, according to the general opinion, the President of the Senate is not entitled to declare general political elections open (such power should only belong to the President in charge). </w:t>
      </w:r>
    </w:p>
    <w:p w:rsidR="002A1573" w:rsidRPr="00EC4BBE" w:rsidRDefault="002A1573" w:rsidP="00055AD3">
      <w:pPr>
        <w:jc w:val="both"/>
        <w:rPr>
          <w:bCs/>
          <w:iCs/>
          <w:color w:val="000000"/>
          <w:lang w:val="en-US"/>
        </w:rPr>
      </w:pPr>
      <w:r>
        <w:rPr>
          <w:bCs/>
          <w:iCs/>
          <w:color w:val="000000"/>
          <w:lang w:val="en-US"/>
        </w:rPr>
        <w:t>Looking back to the Constitutional history, t</w:t>
      </w:r>
      <w:r w:rsidRPr="00EC4BBE">
        <w:rPr>
          <w:bCs/>
          <w:iCs/>
          <w:color w:val="000000"/>
          <w:lang w:val="en-US"/>
        </w:rPr>
        <w:t>he</w:t>
      </w:r>
      <w:r>
        <w:rPr>
          <w:bCs/>
          <w:iCs/>
          <w:color w:val="000000"/>
          <w:lang w:val="en-US"/>
        </w:rPr>
        <w:t>re was</w:t>
      </w:r>
      <w:r w:rsidRPr="00EC4BBE">
        <w:rPr>
          <w:bCs/>
          <w:iCs/>
          <w:color w:val="000000"/>
          <w:lang w:val="en-US"/>
        </w:rPr>
        <w:t xml:space="preserve"> only </w:t>
      </w:r>
      <w:r>
        <w:rPr>
          <w:bCs/>
          <w:iCs/>
          <w:color w:val="000000"/>
          <w:lang w:val="en-US"/>
        </w:rPr>
        <w:t xml:space="preserve">one </w:t>
      </w:r>
      <w:r w:rsidRPr="00EC4BBE">
        <w:rPr>
          <w:bCs/>
          <w:iCs/>
          <w:color w:val="000000"/>
          <w:lang w:val="en-US"/>
        </w:rPr>
        <w:t>precedent regarding permanent inability of the President</w:t>
      </w:r>
      <w:r>
        <w:rPr>
          <w:bCs/>
          <w:iCs/>
          <w:color w:val="000000"/>
          <w:lang w:val="en-US"/>
        </w:rPr>
        <w:t>. The circumstances evolved as follows:</w:t>
      </w:r>
    </w:p>
    <w:p w:rsidR="002A1573" w:rsidRPr="00EC4BBE" w:rsidRDefault="002A1573" w:rsidP="00EC4BBE">
      <w:pPr>
        <w:pStyle w:val="ListParagraph"/>
        <w:numPr>
          <w:ilvl w:val="0"/>
          <w:numId w:val="28"/>
        </w:numPr>
        <w:jc w:val="both"/>
        <w:rPr>
          <w:bCs/>
          <w:iCs/>
          <w:color w:val="000000"/>
          <w:lang w:val="en-US"/>
        </w:rPr>
      </w:pPr>
      <w:r w:rsidRPr="00EC4BBE">
        <w:rPr>
          <w:bCs/>
          <w:iCs/>
          <w:color w:val="000000"/>
          <w:lang w:val="en-US"/>
        </w:rPr>
        <w:t>the General Secretariat of the President sent a notice to the Prime Minister and the Presidents of the Chambers, regarding the President health conditions</w:t>
      </w:r>
      <w:r>
        <w:rPr>
          <w:bCs/>
          <w:iCs/>
          <w:color w:val="000000"/>
          <w:lang w:val="en-US"/>
        </w:rPr>
        <w:t>;</w:t>
      </w:r>
    </w:p>
    <w:p w:rsidR="002A1573" w:rsidRPr="00EC4BBE" w:rsidRDefault="002A1573" w:rsidP="00EC4BBE">
      <w:pPr>
        <w:pStyle w:val="ListParagraph"/>
        <w:numPr>
          <w:ilvl w:val="0"/>
          <w:numId w:val="28"/>
        </w:numPr>
        <w:jc w:val="both"/>
        <w:rPr>
          <w:bCs/>
          <w:iCs/>
          <w:color w:val="000000"/>
          <w:lang w:val="en-US"/>
        </w:rPr>
      </w:pPr>
      <w:r w:rsidRPr="00EC4BBE">
        <w:rPr>
          <w:bCs/>
          <w:iCs/>
          <w:color w:val="000000"/>
          <w:lang w:val="en-US"/>
        </w:rPr>
        <w:t>the Prime Minister and the Presidents of the Chambers declared that the President of the Senate should hold the charge as President (</w:t>
      </w:r>
      <w:r>
        <w:rPr>
          <w:bCs/>
          <w:iCs/>
          <w:color w:val="000000"/>
          <w:lang w:val="en-US"/>
        </w:rPr>
        <w:t xml:space="preserve">pursuant to </w:t>
      </w:r>
      <w:r w:rsidRPr="00EC4BBE">
        <w:rPr>
          <w:bCs/>
          <w:iCs/>
          <w:color w:val="000000"/>
          <w:lang w:val="en-US"/>
        </w:rPr>
        <w:t>art</w:t>
      </w:r>
      <w:r>
        <w:rPr>
          <w:bCs/>
          <w:iCs/>
          <w:color w:val="000000"/>
          <w:lang w:val="en-US"/>
        </w:rPr>
        <w:t>icle</w:t>
      </w:r>
      <w:r w:rsidRPr="00EC4BBE">
        <w:rPr>
          <w:bCs/>
          <w:iCs/>
          <w:color w:val="000000"/>
          <w:lang w:val="en-US"/>
        </w:rPr>
        <w:t xml:space="preserve"> 86</w:t>
      </w:r>
      <w:r>
        <w:rPr>
          <w:bCs/>
          <w:iCs/>
          <w:color w:val="000000"/>
          <w:lang w:val="en-US"/>
        </w:rPr>
        <w:t xml:space="preserve"> of the Constitution</w:t>
      </w:r>
      <w:r w:rsidRPr="00EC4BBE">
        <w:rPr>
          <w:bCs/>
          <w:iCs/>
          <w:color w:val="000000"/>
          <w:lang w:val="en-US"/>
        </w:rPr>
        <w:t>)</w:t>
      </w:r>
      <w:r>
        <w:rPr>
          <w:bCs/>
          <w:iCs/>
          <w:color w:val="000000"/>
          <w:lang w:val="en-US"/>
        </w:rPr>
        <w:t>;</w:t>
      </w:r>
    </w:p>
    <w:p w:rsidR="002A1573" w:rsidRPr="00EC4BBE" w:rsidRDefault="002A1573" w:rsidP="00EC4BBE">
      <w:pPr>
        <w:pStyle w:val="ListParagraph"/>
        <w:numPr>
          <w:ilvl w:val="0"/>
          <w:numId w:val="28"/>
        </w:numPr>
        <w:jc w:val="both"/>
        <w:rPr>
          <w:bCs/>
          <w:iCs/>
          <w:color w:val="000000"/>
          <w:lang w:val="en-US"/>
        </w:rPr>
      </w:pPr>
      <w:r w:rsidRPr="00EC4BBE">
        <w:rPr>
          <w:bCs/>
          <w:iCs/>
          <w:color w:val="000000"/>
          <w:lang w:val="en-US"/>
        </w:rPr>
        <w:t>the President health conditions turned out to be worse than expected: the Parliament was convened to acknowledge the “</w:t>
      </w:r>
      <w:r w:rsidRPr="00FA369D">
        <w:rPr>
          <w:bCs/>
          <w:i/>
          <w:iCs/>
          <w:color w:val="000000"/>
          <w:lang w:val="en-US"/>
        </w:rPr>
        <w:t>permanent inability</w:t>
      </w:r>
      <w:r w:rsidRPr="00EC4BBE">
        <w:rPr>
          <w:bCs/>
          <w:iCs/>
          <w:color w:val="000000"/>
          <w:lang w:val="en-US"/>
        </w:rPr>
        <w:t>” of the President</w:t>
      </w:r>
      <w:r>
        <w:rPr>
          <w:bCs/>
          <w:iCs/>
          <w:color w:val="000000"/>
          <w:lang w:val="en-US"/>
        </w:rPr>
        <w:t xml:space="preserve"> to fulfill his duties;</w:t>
      </w:r>
    </w:p>
    <w:p w:rsidR="002A1573" w:rsidRPr="00EC4BBE" w:rsidRDefault="002A1573" w:rsidP="00EC4BBE">
      <w:pPr>
        <w:pStyle w:val="ListParagraph"/>
        <w:numPr>
          <w:ilvl w:val="0"/>
          <w:numId w:val="28"/>
        </w:numPr>
        <w:jc w:val="both"/>
        <w:rPr>
          <w:bCs/>
          <w:iCs/>
          <w:color w:val="000000"/>
          <w:lang w:val="en-US"/>
        </w:rPr>
      </w:pPr>
      <w:r w:rsidRPr="00EC4BBE">
        <w:rPr>
          <w:bCs/>
          <w:iCs/>
          <w:color w:val="000000"/>
          <w:lang w:val="en-US"/>
        </w:rPr>
        <w:t>the President voluntarily resigned</w:t>
      </w:r>
      <w:r>
        <w:rPr>
          <w:bCs/>
          <w:iCs/>
          <w:color w:val="000000"/>
          <w:lang w:val="en-US"/>
        </w:rPr>
        <w:t xml:space="preserve"> (so, there was ultimately no need for the Parliament to take any action).</w:t>
      </w:r>
    </w:p>
    <w:p w:rsidR="002A1573" w:rsidRDefault="002A1573" w:rsidP="00055AD3">
      <w:pPr>
        <w:jc w:val="both"/>
        <w:rPr>
          <w:bCs/>
          <w:iCs/>
          <w:color w:val="000000"/>
          <w:lang w:val="en-US"/>
        </w:rPr>
      </w:pPr>
    </w:p>
    <w:p w:rsidR="002A1573" w:rsidRDefault="002A1573" w:rsidP="00EC4BBE">
      <w:pPr>
        <w:pStyle w:val="ListParagraph"/>
        <w:numPr>
          <w:ilvl w:val="0"/>
          <w:numId w:val="26"/>
        </w:numPr>
        <w:jc w:val="both"/>
        <w:rPr>
          <w:b/>
          <w:bCs/>
          <w:iCs/>
          <w:color w:val="000000"/>
          <w:lang w:val="en-US"/>
        </w:rPr>
      </w:pPr>
      <w:r w:rsidRPr="00EC4BBE">
        <w:rPr>
          <w:b/>
          <w:bCs/>
          <w:iCs/>
          <w:color w:val="000000"/>
          <w:lang w:val="en-US"/>
        </w:rPr>
        <w:t>Legal and political liabilities of the President</w:t>
      </w:r>
    </w:p>
    <w:p w:rsidR="002A1573" w:rsidRDefault="002A1573" w:rsidP="002401AC">
      <w:pPr>
        <w:pStyle w:val="ListParagraph"/>
        <w:jc w:val="both"/>
        <w:rPr>
          <w:b/>
          <w:bCs/>
          <w:iCs/>
          <w:color w:val="000000"/>
          <w:lang w:val="en-US"/>
        </w:rPr>
      </w:pPr>
    </w:p>
    <w:p w:rsidR="002A1573" w:rsidRPr="002401AC" w:rsidRDefault="002A1573" w:rsidP="002401AC">
      <w:pPr>
        <w:pStyle w:val="ListParagraph"/>
        <w:numPr>
          <w:ilvl w:val="0"/>
          <w:numId w:val="29"/>
        </w:numPr>
        <w:jc w:val="both"/>
        <w:rPr>
          <w:bCs/>
          <w:i/>
          <w:iCs/>
          <w:color w:val="000000"/>
          <w:u w:val="single"/>
          <w:lang w:val="en-US"/>
        </w:rPr>
      </w:pPr>
      <w:r w:rsidRPr="002401AC">
        <w:rPr>
          <w:bCs/>
          <w:i/>
          <w:iCs/>
          <w:color w:val="000000"/>
          <w:u w:val="single"/>
          <w:lang w:val="en-US"/>
        </w:rPr>
        <w:t xml:space="preserve">political liability </w:t>
      </w:r>
    </w:p>
    <w:p w:rsidR="002A1573" w:rsidRPr="002D7CAB" w:rsidRDefault="002A1573" w:rsidP="00EC4BBE">
      <w:pPr>
        <w:jc w:val="both"/>
        <w:rPr>
          <w:bCs/>
          <w:iCs/>
          <w:color w:val="000000"/>
          <w:lang w:val="en-US"/>
        </w:rPr>
      </w:pPr>
      <w:r>
        <w:rPr>
          <w:bCs/>
          <w:iCs/>
          <w:color w:val="000000"/>
          <w:lang w:val="en-US"/>
        </w:rPr>
        <w:t>According to a general rule, the President may</w:t>
      </w:r>
      <w:r w:rsidRPr="004A29B0">
        <w:rPr>
          <w:bCs/>
          <w:iCs/>
          <w:color w:val="000000"/>
          <w:lang w:val="en-US"/>
        </w:rPr>
        <w:t xml:space="preserve"> </w:t>
      </w:r>
      <w:r>
        <w:rPr>
          <w:bCs/>
          <w:iCs/>
          <w:color w:val="000000"/>
          <w:lang w:val="en-US"/>
        </w:rPr>
        <w:t>never</w:t>
      </w:r>
      <w:r w:rsidRPr="004A29B0">
        <w:rPr>
          <w:bCs/>
          <w:iCs/>
          <w:color w:val="000000"/>
          <w:lang w:val="en-US"/>
        </w:rPr>
        <w:t xml:space="preserve"> </w:t>
      </w:r>
      <w:r>
        <w:rPr>
          <w:bCs/>
          <w:iCs/>
          <w:color w:val="000000"/>
          <w:lang w:val="en-US"/>
        </w:rPr>
        <w:t xml:space="preserve">be held </w:t>
      </w:r>
      <w:r w:rsidRPr="004A29B0">
        <w:rPr>
          <w:bCs/>
          <w:iCs/>
          <w:color w:val="000000"/>
          <w:lang w:val="en-US"/>
        </w:rPr>
        <w:t xml:space="preserve">politically liable. </w:t>
      </w:r>
      <w:r>
        <w:rPr>
          <w:bCs/>
          <w:iCs/>
          <w:color w:val="000000"/>
          <w:lang w:val="en-US"/>
        </w:rPr>
        <w:t>In a broad sense, political liability is triggered by “mistaken” actions by entities or bodies, which are subject to criticisms due to political reasons (actions or decisions are held as inappropriate or ineffective in the merits, or as conflicting with the view adopted by the political majority in place). By definition, political l</w:t>
      </w:r>
      <w:r w:rsidRPr="004A29B0">
        <w:rPr>
          <w:bCs/>
          <w:iCs/>
          <w:color w:val="000000"/>
          <w:lang w:val="en-US"/>
        </w:rPr>
        <w:t xml:space="preserve">iabilities </w:t>
      </w:r>
      <w:r>
        <w:rPr>
          <w:bCs/>
          <w:iCs/>
          <w:color w:val="000000"/>
          <w:lang w:val="en-US"/>
        </w:rPr>
        <w:t>may be only</w:t>
      </w:r>
      <w:r w:rsidRPr="004A29B0">
        <w:rPr>
          <w:bCs/>
          <w:iCs/>
          <w:color w:val="000000"/>
          <w:lang w:val="en-US"/>
        </w:rPr>
        <w:t xml:space="preserve"> incurred by the competent Minister and by the Prime Minister </w:t>
      </w:r>
      <w:r>
        <w:rPr>
          <w:bCs/>
          <w:iCs/>
          <w:color w:val="000000"/>
          <w:lang w:val="en-US"/>
        </w:rPr>
        <w:t>(</w:t>
      </w:r>
      <w:r w:rsidRPr="002401AC">
        <w:rPr>
          <w:bCs/>
          <w:i/>
          <w:iCs/>
          <w:color w:val="000000"/>
          <w:lang w:val="en-US"/>
        </w:rPr>
        <w:t>i.e</w:t>
      </w:r>
      <w:r>
        <w:rPr>
          <w:bCs/>
          <w:iCs/>
          <w:color w:val="000000"/>
          <w:lang w:val="en-US"/>
        </w:rPr>
        <w:t>., by the Government and/or by its members anyway), while they would be never incurred by the President of the Republic. Such conclusion is confirmed by the fact that e</w:t>
      </w:r>
      <w:r w:rsidRPr="002D7CAB">
        <w:rPr>
          <w:bCs/>
          <w:iCs/>
          <w:color w:val="000000"/>
          <w:lang w:val="en-US"/>
        </w:rPr>
        <w:t>ach Presidential Decree must be signed by the competent Minister</w:t>
      </w:r>
      <w:r>
        <w:rPr>
          <w:bCs/>
          <w:iCs/>
          <w:color w:val="000000"/>
          <w:lang w:val="en-US"/>
        </w:rPr>
        <w:t xml:space="preserve"> (in addition to the President of the Republic): any political liability may be only incurred by the Minister, while the President may never be held liable from a political point of view.</w:t>
      </w:r>
    </w:p>
    <w:p w:rsidR="002A1573" w:rsidRPr="0039547B" w:rsidRDefault="002A1573" w:rsidP="00EC4BBE">
      <w:pPr>
        <w:jc w:val="both"/>
        <w:rPr>
          <w:bCs/>
          <w:iCs/>
          <w:color w:val="000000"/>
          <w:lang w:val="it-IT"/>
        </w:rPr>
      </w:pPr>
      <w:r w:rsidRPr="0039547B">
        <w:rPr>
          <w:bCs/>
          <w:iCs/>
          <w:color w:val="000000"/>
          <w:lang w:val="en-US"/>
        </w:rPr>
        <w:t xml:space="preserve">By the way, it is also worth noting that, in recent times (in 2006), article 279 of the Criminal Code was repealed. According to such norm, criminal sanctions could be imposed to anyone raising objections or criticisms against any actions taken by the President of the Republic. </w:t>
      </w:r>
      <w:r w:rsidRPr="0039547B">
        <w:rPr>
          <w:bCs/>
          <w:iCs/>
          <w:color w:val="000000"/>
          <w:lang w:val="it-IT"/>
        </w:rPr>
        <w:t>According to the ancient article 279 of the Criminal Code, “</w:t>
      </w:r>
      <w:r w:rsidRPr="0039547B">
        <w:rPr>
          <w:bCs/>
          <w:i/>
          <w:iCs/>
          <w:color w:val="000000"/>
          <w:lang w:val="it-IT"/>
        </w:rPr>
        <w:t>c</w:t>
      </w:r>
      <w:r w:rsidRPr="0039547B">
        <w:rPr>
          <w:rFonts w:cs="Arial"/>
          <w:i/>
          <w:color w:val="000000"/>
          <w:shd w:val="clear" w:color="auto" w:fill="FFFFFF"/>
          <w:lang w:val="it-IT"/>
        </w:rPr>
        <w:t>hiunque, pubblicamente, fa risalire al Presidente della Repubblica il biasimo o la responsabilità degli atti del Governo è punito con la reclusione fino ad un anno e con la multa da lire duecentomila a due milioni</w:t>
      </w:r>
      <w:r w:rsidRPr="0039547B">
        <w:rPr>
          <w:rFonts w:cs="Arial"/>
          <w:color w:val="000000"/>
          <w:shd w:val="clear" w:color="auto" w:fill="FFFFFF"/>
          <w:lang w:val="it-IT"/>
        </w:rPr>
        <w:t>”.</w:t>
      </w:r>
    </w:p>
    <w:p w:rsidR="002A1573" w:rsidRPr="0039547B" w:rsidRDefault="002A1573" w:rsidP="00EC4BBE">
      <w:pPr>
        <w:jc w:val="both"/>
        <w:rPr>
          <w:bCs/>
          <w:iCs/>
          <w:color w:val="000000"/>
          <w:lang w:val="it-IT"/>
        </w:rPr>
      </w:pPr>
    </w:p>
    <w:p w:rsidR="002A1573" w:rsidRPr="002401AC" w:rsidRDefault="002A1573" w:rsidP="002401AC">
      <w:pPr>
        <w:pStyle w:val="ListParagraph"/>
        <w:numPr>
          <w:ilvl w:val="0"/>
          <w:numId w:val="29"/>
        </w:numPr>
        <w:jc w:val="both"/>
        <w:rPr>
          <w:bCs/>
          <w:i/>
          <w:iCs/>
          <w:color w:val="000000"/>
          <w:u w:val="single"/>
          <w:lang w:val="en-US"/>
        </w:rPr>
      </w:pPr>
      <w:r w:rsidRPr="002401AC">
        <w:rPr>
          <w:bCs/>
          <w:i/>
          <w:iCs/>
          <w:color w:val="000000"/>
          <w:u w:val="single"/>
          <w:lang w:val="en-US"/>
        </w:rPr>
        <w:t>Legal liability</w:t>
      </w:r>
    </w:p>
    <w:p w:rsidR="002A1573" w:rsidRDefault="002A1573" w:rsidP="00EC4BBE">
      <w:pPr>
        <w:jc w:val="both"/>
        <w:rPr>
          <w:bCs/>
          <w:iCs/>
          <w:color w:val="000000"/>
          <w:lang w:val="en-US"/>
        </w:rPr>
      </w:pPr>
      <w:r>
        <w:rPr>
          <w:bCs/>
          <w:iCs/>
          <w:color w:val="000000"/>
          <w:lang w:val="en-US"/>
        </w:rPr>
        <w:t>W</w:t>
      </w:r>
      <w:r w:rsidRPr="004A29B0">
        <w:rPr>
          <w:bCs/>
          <w:iCs/>
          <w:color w:val="000000"/>
          <w:lang w:val="en-US"/>
        </w:rPr>
        <w:t xml:space="preserve">ith regard to </w:t>
      </w:r>
      <w:r w:rsidRPr="00BF7C18">
        <w:rPr>
          <w:bCs/>
          <w:iCs/>
          <w:color w:val="000000"/>
          <w:lang w:val="en-US"/>
        </w:rPr>
        <w:t xml:space="preserve">acts done by the President </w:t>
      </w:r>
      <w:r w:rsidRPr="004A29B0">
        <w:rPr>
          <w:bCs/>
          <w:iCs/>
          <w:color w:val="000000"/>
          <w:u w:val="single"/>
          <w:lang w:val="en-US"/>
        </w:rPr>
        <w:t>while performing his/her duties</w:t>
      </w:r>
      <w:r w:rsidRPr="004A29B0">
        <w:rPr>
          <w:bCs/>
          <w:iCs/>
          <w:color w:val="000000"/>
          <w:lang w:val="en-US"/>
        </w:rPr>
        <w:t>, the President is not legally liable (even from a criminal law viewpoint, unless for “</w:t>
      </w:r>
      <w:r w:rsidRPr="004A29B0">
        <w:rPr>
          <w:bCs/>
          <w:i/>
          <w:iCs/>
          <w:color w:val="000000"/>
          <w:lang w:val="en-US"/>
        </w:rPr>
        <w:t>high treason</w:t>
      </w:r>
      <w:r w:rsidRPr="004A29B0">
        <w:rPr>
          <w:bCs/>
          <w:iCs/>
          <w:color w:val="000000"/>
          <w:lang w:val="en-US"/>
        </w:rPr>
        <w:t>” or “</w:t>
      </w:r>
      <w:r w:rsidRPr="004A29B0">
        <w:rPr>
          <w:bCs/>
          <w:i/>
          <w:iCs/>
          <w:color w:val="000000"/>
          <w:lang w:val="en-US"/>
        </w:rPr>
        <w:t>attempt to attack the Constitution</w:t>
      </w:r>
      <w:r>
        <w:rPr>
          <w:bCs/>
          <w:iCs/>
          <w:color w:val="000000"/>
          <w:lang w:val="en-US"/>
        </w:rPr>
        <w:t xml:space="preserve">”). </w:t>
      </w:r>
      <w:r w:rsidRPr="004A29B0">
        <w:rPr>
          <w:bCs/>
          <w:iCs/>
          <w:color w:val="000000"/>
          <w:lang w:val="en-US"/>
        </w:rPr>
        <w:br/>
      </w:r>
      <w:r w:rsidRPr="00BF7C18">
        <w:rPr>
          <w:bCs/>
          <w:iCs/>
          <w:color w:val="000000"/>
          <w:lang w:val="en-US"/>
        </w:rPr>
        <w:t xml:space="preserve">However, when the President acts </w:t>
      </w:r>
      <w:r>
        <w:rPr>
          <w:bCs/>
          <w:iCs/>
          <w:color w:val="000000"/>
          <w:u w:val="single"/>
          <w:lang w:val="en-US"/>
        </w:rPr>
        <w:t>a</w:t>
      </w:r>
      <w:r w:rsidRPr="004A29B0">
        <w:rPr>
          <w:bCs/>
          <w:iCs/>
          <w:color w:val="000000"/>
          <w:u w:val="single"/>
          <w:lang w:val="en-US"/>
        </w:rPr>
        <w:t>s a private individual</w:t>
      </w:r>
      <w:r w:rsidRPr="004A29B0">
        <w:rPr>
          <w:bCs/>
          <w:iCs/>
          <w:color w:val="000000"/>
          <w:lang w:val="en-US"/>
        </w:rPr>
        <w:t xml:space="preserve">, </w:t>
      </w:r>
      <w:r>
        <w:rPr>
          <w:bCs/>
          <w:iCs/>
          <w:color w:val="000000"/>
          <w:lang w:val="en-US"/>
        </w:rPr>
        <w:t>he/she</w:t>
      </w:r>
      <w:r w:rsidRPr="004A29B0">
        <w:rPr>
          <w:bCs/>
          <w:iCs/>
          <w:color w:val="000000"/>
          <w:lang w:val="en-US"/>
        </w:rPr>
        <w:t xml:space="preserve"> may be held liable, but may be only prosecuted after the elapse of his/her term (provided that the applicable statutory limitations have not elapsed yet)</w:t>
      </w:r>
      <w:r>
        <w:rPr>
          <w:bCs/>
          <w:iCs/>
          <w:color w:val="000000"/>
          <w:lang w:val="en-US"/>
        </w:rPr>
        <w:t>.</w:t>
      </w:r>
    </w:p>
    <w:p w:rsidR="002A1573" w:rsidRDefault="002A1573" w:rsidP="00EC4BBE">
      <w:pPr>
        <w:jc w:val="both"/>
        <w:rPr>
          <w:bCs/>
          <w:iCs/>
          <w:color w:val="000000"/>
          <w:lang w:val="en-US"/>
        </w:rPr>
      </w:pPr>
    </w:p>
    <w:p w:rsidR="002A1573" w:rsidRPr="00696523" w:rsidRDefault="002A1573" w:rsidP="00696523">
      <w:pPr>
        <w:pStyle w:val="ListParagraph"/>
        <w:numPr>
          <w:ilvl w:val="0"/>
          <w:numId w:val="26"/>
        </w:numPr>
        <w:jc w:val="both"/>
        <w:rPr>
          <w:b/>
          <w:bCs/>
          <w:iCs/>
          <w:color w:val="000000"/>
          <w:lang w:val="en-US"/>
        </w:rPr>
      </w:pPr>
      <w:r w:rsidRPr="00696523">
        <w:rPr>
          <w:b/>
          <w:bCs/>
          <w:iCs/>
          <w:color w:val="000000"/>
          <w:lang w:val="en-US"/>
        </w:rPr>
        <w:t>The main powers of the President</w:t>
      </w:r>
    </w:p>
    <w:p w:rsidR="002A1573" w:rsidRDefault="002A1573" w:rsidP="00EC4BBE">
      <w:pPr>
        <w:jc w:val="both"/>
        <w:rPr>
          <w:bCs/>
          <w:iCs/>
          <w:color w:val="000000"/>
          <w:lang w:val="en-US"/>
        </w:rPr>
      </w:pPr>
      <w:r>
        <w:rPr>
          <w:bCs/>
          <w:iCs/>
          <w:color w:val="000000"/>
          <w:lang w:val="en-US"/>
        </w:rPr>
        <w:t xml:space="preserve">The powers of the President affect several areas and are connected to multiple powers contemplated by the Constitution. In particular, those powers may be regarded as connected to the legislative power, the administrative power and to the Courts’ functions, depending on the case under consideration. </w:t>
      </w:r>
    </w:p>
    <w:p w:rsidR="002A1573" w:rsidRDefault="002A1573" w:rsidP="00EC4BBE">
      <w:pPr>
        <w:jc w:val="both"/>
        <w:rPr>
          <w:bCs/>
          <w:iCs/>
          <w:color w:val="000000"/>
          <w:u w:val="single"/>
          <w:lang w:val="en-US"/>
        </w:rPr>
      </w:pPr>
      <w:r w:rsidRPr="00696523">
        <w:rPr>
          <w:bCs/>
          <w:iCs/>
          <w:color w:val="000000"/>
          <w:lang w:val="en-US"/>
        </w:rPr>
        <w:t xml:space="preserve">- </w:t>
      </w:r>
      <w:r>
        <w:rPr>
          <w:bCs/>
          <w:iCs/>
          <w:color w:val="000000"/>
          <w:u w:val="single"/>
          <w:lang w:val="en-US"/>
        </w:rPr>
        <w:t>powers</w:t>
      </w:r>
      <w:r w:rsidRPr="00696523">
        <w:rPr>
          <w:bCs/>
          <w:iCs/>
          <w:color w:val="000000"/>
          <w:u w:val="single"/>
          <w:lang w:val="en-US"/>
        </w:rPr>
        <w:t xml:space="preserve"> connect</w:t>
      </w:r>
      <w:r>
        <w:rPr>
          <w:bCs/>
          <w:iCs/>
          <w:color w:val="000000"/>
          <w:u w:val="single"/>
          <w:lang w:val="en-US"/>
        </w:rPr>
        <w:t>ed</w:t>
      </w:r>
      <w:r w:rsidRPr="00696523">
        <w:rPr>
          <w:bCs/>
          <w:iCs/>
          <w:color w:val="000000"/>
          <w:u w:val="single"/>
          <w:lang w:val="en-US"/>
        </w:rPr>
        <w:t xml:space="preserve"> </w:t>
      </w:r>
      <w:r>
        <w:rPr>
          <w:bCs/>
          <w:iCs/>
          <w:color w:val="000000"/>
          <w:u w:val="single"/>
          <w:lang w:val="en-US"/>
        </w:rPr>
        <w:t>to</w:t>
      </w:r>
      <w:r w:rsidRPr="00696523">
        <w:rPr>
          <w:bCs/>
          <w:iCs/>
          <w:color w:val="000000"/>
          <w:u w:val="single"/>
          <w:lang w:val="en-US"/>
        </w:rPr>
        <w:t xml:space="preserve"> the legislative power</w:t>
      </w:r>
    </w:p>
    <w:p w:rsidR="002A1573" w:rsidRDefault="002A1573" w:rsidP="004A73EC">
      <w:pPr>
        <w:ind w:left="567"/>
        <w:jc w:val="both"/>
        <w:rPr>
          <w:bCs/>
          <w:iCs/>
          <w:color w:val="000000"/>
          <w:lang w:val="en-US"/>
        </w:rPr>
      </w:pPr>
      <w:r>
        <w:rPr>
          <w:bCs/>
          <w:iCs/>
          <w:color w:val="000000"/>
          <w:lang w:val="en-US"/>
        </w:rPr>
        <w:t>The President</w:t>
      </w:r>
      <w:r w:rsidRPr="004A73EC">
        <w:rPr>
          <w:bCs/>
          <w:iCs/>
          <w:color w:val="000000"/>
          <w:lang w:val="en-US"/>
        </w:rPr>
        <w:t xml:space="preserve"> declares political elections / referendums open; he/she may appoint five senators in charge for an unlimited period of time</w:t>
      </w:r>
      <w:r>
        <w:rPr>
          <w:bCs/>
          <w:iCs/>
          <w:color w:val="000000"/>
          <w:lang w:val="en-US"/>
        </w:rPr>
        <w:t xml:space="preserve"> (“</w:t>
      </w:r>
      <w:r w:rsidRPr="001E27EE">
        <w:rPr>
          <w:bCs/>
          <w:i/>
          <w:iCs/>
          <w:color w:val="000000"/>
          <w:lang w:val="en-US"/>
        </w:rPr>
        <w:t>senatori a vita</w:t>
      </w:r>
      <w:r>
        <w:rPr>
          <w:bCs/>
          <w:iCs/>
          <w:color w:val="000000"/>
          <w:lang w:val="en-US"/>
        </w:rPr>
        <w:t>”)</w:t>
      </w:r>
      <w:r w:rsidRPr="004A73EC">
        <w:rPr>
          <w:bCs/>
          <w:iCs/>
          <w:color w:val="000000"/>
          <w:lang w:val="en-US"/>
        </w:rPr>
        <w:t xml:space="preserve">; he/she may deliver speeches / messages to the Parliament; he/she may </w:t>
      </w:r>
      <w:r>
        <w:rPr>
          <w:bCs/>
          <w:iCs/>
          <w:color w:val="000000"/>
          <w:lang w:val="en-US"/>
        </w:rPr>
        <w:t xml:space="preserve">request the Parliament to carry out a </w:t>
      </w:r>
      <w:r w:rsidRPr="004A73EC">
        <w:rPr>
          <w:bCs/>
          <w:iCs/>
          <w:color w:val="000000"/>
          <w:lang w:val="en-US"/>
        </w:rPr>
        <w:t>second-reading of a draft new law</w:t>
      </w:r>
      <w:r>
        <w:rPr>
          <w:bCs/>
          <w:iCs/>
          <w:color w:val="000000"/>
          <w:lang w:val="en-US"/>
        </w:rPr>
        <w:t xml:space="preserve"> (however, in case that the Parliament decides to ignore the suggestion of the President, and submits the same text to the President, the power of the President is held as exhausted and the latter is not entitled to exercise his power to request for a second reading again).</w:t>
      </w:r>
    </w:p>
    <w:p w:rsidR="002A1573" w:rsidRDefault="002A1573" w:rsidP="000A7E2B">
      <w:pPr>
        <w:ind w:left="567"/>
        <w:jc w:val="both"/>
        <w:rPr>
          <w:bCs/>
          <w:iCs/>
          <w:color w:val="000000"/>
          <w:lang w:val="en-US"/>
        </w:rPr>
      </w:pPr>
      <w:r w:rsidRPr="00A5484F">
        <w:rPr>
          <w:bCs/>
          <w:iCs/>
          <w:color w:val="000000"/>
          <w:lang w:val="en-US"/>
        </w:rPr>
        <w:t xml:space="preserve">The power to declare the opening of general political elections is particularly </w:t>
      </w:r>
      <w:r>
        <w:rPr>
          <w:bCs/>
          <w:iCs/>
          <w:color w:val="000000"/>
          <w:lang w:val="en-US"/>
        </w:rPr>
        <w:t>relevant</w:t>
      </w:r>
      <w:r w:rsidRPr="00A5484F">
        <w:rPr>
          <w:bCs/>
          <w:iCs/>
          <w:color w:val="000000"/>
          <w:lang w:val="en-US"/>
        </w:rPr>
        <w:t xml:space="preserve">, since it materially affects performance of </w:t>
      </w:r>
      <w:r>
        <w:rPr>
          <w:bCs/>
          <w:iCs/>
          <w:color w:val="000000"/>
          <w:lang w:val="en-US"/>
        </w:rPr>
        <w:t xml:space="preserve">the </w:t>
      </w:r>
      <w:r w:rsidRPr="00A5484F">
        <w:rPr>
          <w:bCs/>
          <w:iCs/>
          <w:color w:val="000000"/>
          <w:lang w:val="en-US"/>
        </w:rPr>
        <w:t>legislative duties by the Parliament. Such power is typically exercised if either of the following circumstances occur: (i) a conflict between the Government and the Parliament arises and remains uncured. In such scenario, the Parliament typically adopts a resolution highlighting that the relationship of trust between the latter and the Government is no longer in place and, therefore, the Government does not have the Parliament support anymore (“</w:t>
      </w:r>
      <w:r w:rsidRPr="00A5484F">
        <w:rPr>
          <w:bCs/>
          <w:i/>
          <w:iCs/>
          <w:color w:val="000000"/>
          <w:lang w:val="en-US"/>
        </w:rPr>
        <w:t>mozione di sfiducia</w:t>
      </w:r>
      <w:r w:rsidRPr="00A5484F">
        <w:rPr>
          <w:bCs/>
          <w:iCs/>
          <w:color w:val="000000"/>
          <w:lang w:val="en-US"/>
        </w:rPr>
        <w:t>”). This should compel the Government to resign</w:t>
      </w:r>
      <w:r>
        <w:rPr>
          <w:bCs/>
          <w:iCs/>
          <w:color w:val="000000"/>
          <w:lang w:val="en-US"/>
        </w:rPr>
        <w:t xml:space="preserve"> (this would trigger, in turn, the President decision to open political elections)</w:t>
      </w:r>
      <w:r w:rsidRPr="00A5484F">
        <w:rPr>
          <w:bCs/>
          <w:iCs/>
          <w:color w:val="000000"/>
          <w:lang w:val="en-US"/>
        </w:rPr>
        <w:t xml:space="preserve">; (ii) facts or circumstances occur, clearly highlighting that citizens no longer support the Government </w:t>
      </w:r>
      <w:r>
        <w:rPr>
          <w:bCs/>
          <w:iCs/>
          <w:color w:val="000000"/>
          <w:lang w:val="en-US"/>
        </w:rPr>
        <w:t>and</w:t>
      </w:r>
      <w:r w:rsidRPr="00A5484F">
        <w:rPr>
          <w:bCs/>
          <w:iCs/>
          <w:color w:val="000000"/>
          <w:lang w:val="en-US"/>
        </w:rPr>
        <w:t xml:space="preserve"> </w:t>
      </w:r>
      <w:r>
        <w:rPr>
          <w:bCs/>
          <w:iCs/>
          <w:color w:val="000000"/>
          <w:lang w:val="en-US"/>
        </w:rPr>
        <w:t xml:space="preserve">the </w:t>
      </w:r>
      <w:r w:rsidRPr="00A5484F">
        <w:rPr>
          <w:bCs/>
          <w:iCs/>
          <w:color w:val="000000"/>
          <w:lang w:val="en-US"/>
        </w:rPr>
        <w:t>activit</w:t>
      </w:r>
      <w:r>
        <w:rPr>
          <w:bCs/>
          <w:iCs/>
          <w:color w:val="000000"/>
          <w:lang w:val="en-US"/>
        </w:rPr>
        <w:t>ies brought forward by the political majority</w:t>
      </w:r>
      <w:r w:rsidRPr="00A5484F">
        <w:rPr>
          <w:bCs/>
          <w:iCs/>
          <w:color w:val="000000"/>
          <w:lang w:val="en-US"/>
        </w:rPr>
        <w:t>.</w:t>
      </w:r>
      <w:r>
        <w:rPr>
          <w:bCs/>
          <w:iCs/>
          <w:color w:val="000000"/>
          <w:lang w:val="en-US"/>
        </w:rPr>
        <w:t xml:space="preserve"> In such case, even in absence of a formal obligation of the Government, the latter should be induced to consider resignation as an option. </w:t>
      </w:r>
    </w:p>
    <w:p w:rsidR="002A1573" w:rsidRDefault="002A1573" w:rsidP="007E24EA">
      <w:pPr>
        <w:ind w:left="567"/>
        <w:jc w:val="both"/>
        <w:rPr>
          <w:bCs/>
          <w:iCs/>
          <w:color w:val="000000"/>
          <w:lang w:val="en-US"/>
        </w:rPr>
      </w:pPr>
      <w:r>
        <w:rPr>
          <w:bCs/>
          <w:iCs/>
          <w:color w:val="000000"/>
          <w:lang w:val="en-US"/>
        </w:rPr>
        <w:t>In both cases, t</w:t>
      </w:r>
      <w:r w:rsidRPr="007E24EA">
        <w:rPr>
          <w:bCs/>
          <w:iCs/>
          <w:color w:val="000000"/>
          <w:lang w:val="en-US"/>
        </w:rPr>
        <w:t>he President must hear the opinion of the President of each Chamber of the Parliament</w:t>
      </w:r>
      <w:r>
        <w:rPr>
          <w:bCs/>
          <w:iCs/>
          <w:color w:val="000000"/>
          <w:lang w:val="en-US"/>
        </w:rPr>
        <w:t xml:space="preserve"> (reporting to the President on the main facts and circumstances regarding political debate and outstanding issues, and highlighting, if ever, the opportunity to postpone or suspend the decision to launch political elections)</w:t>
      </w:r>
      <w:r w:rsidRPr="007E24EA">
        <w:rPr>
          <w:bCs/>
          <w:iCs/>
          <w:color w:val="000000"/>
          <w:lang w:val="en-US"/>
        </w:rPr>
        <w:t xml:space="preserve">, even though </w:t>
      </w:r>
      <w:r>
        <w:rPr>
          <w:bCs/>
          <w:iCs/>
          <w:color w:val="000000"/>
          <w:lang w:val="en-US"/>
        </w:rPr>
        <w:t xml:space="preserve">said </w:t>
      </w:r>
      <w:r w:rsidRPr="007E24EA">
        <w:rPr>
          <w:bCs/>
          <w:iCs/>
          <w:color w:val="000000"/>
          <w:lang w:val="en-US"/>
        </w:rPr>
        <w:t xml:space="preserve"> opinion</w:t>
      </w:r>
      <w:r>
        <w:rPr>
          <w:bCs/>
          <w:iCs/>
          <w:color w:val="000000"/>
          <w:lang w:val="en-US"/>
        </w:rPr>
        <w:t xml:space="preserve">s are generally not held as legally binding on the President. The need to gather such opinions is based on the opportunity to consider any political and legal implications of the decision to trigger the Parliament renewal. </w:t>
      </w:r>
    </w:p>
    <w:p w:rsidR="002A1573" w:rsidRPr="004A73EC" w:rsidRDefault="002A1573" w:rsidP="007E24EA">
      <w:pPr>
        <w:ind w:left="567"/>
        <w:jc w:val="both"/>
        <w:rPr>
          <w:bCs/>
          <w:iCs/>
          <w:color w:val="000000"/>
          <w:lang w:val="en-US"/>
        </w:rPr>
      </w:pPr>
      <w:r>
        <w:rPr>
          <w:bCs/>
          <w:iCs/>
          <w:color w:val="000000"/>
          <w:lang w:val="en-US"/>
        </w:rPr>
        <w:t>As a general rule, t</w:t>
      </w:r>
      <w:r w:rsidRPr="007E24EA">
        <w:rPr>
          <w:bCs/>
          <w:iCs/>
          <w:color w:val="000000"/>
          <w:lang w:val="en-US"/>
        </w:rPr>
        <w:t xml:space="preserve">he President may not declare the opening of elections within the last </w:t>
      </w:r>
      <w:r>
        <w:rPr>
          <w:bCs/>
          <w:iCs/>
          <w:color w:val="000000"/>
          <w:lang w:val="en-US"/>
        </w:rPr>
        <w:t>six</w:t>
      </w:r>
      <w:r w:rsidRPr="007E24EA">
        <w:rPr>
          <w:bCs/>
          <w:iCs/>
          <w:color w:val="000000"/>
          <w:lang w:val="en-US"/>
        </w:rPr>
        <w:t xml:space="preserve"> months of his/her term</w:t>
      </w:r>
      <w:r>
        <w:rPr>
          <w:bCs/>
          <w:iCs/>
          <w:color w:val="000000"/>
          <w:lang w:val="en-US"/>
        </w:rPr>
        <w:t>.</w:t>
      </w:r>
    </w:p>
    <w:p w:rsidR="002A1573" w:rsidRDefault="002A1573" w:rsidP="00EC4BBE">
      <w:pPr>
        <w:jc w:val="both"/>
        <w:rPr>
          <w:bCs/>
          <w:iCs/>
          <w:color w:val="000000"/>
          <w:u w:val="single"/>
          <w:lang w:val="en-US"/>
        </w:rPr>
      </w:pPr>
      <w:r w:rsidRPr="00696523">
        <w:rPr>
          <w:bCs/>
          <w:iCs/>
          <w:color w:val="000000"/>
          <w:lang w:val="en-US"/>
        </w:rPr>
        <w:t xml:space="preserve">- </w:t>
      </w:r>
      <w:r w:rsidRPr="00A513B7">
        <w:rPr>
          <w:bCs/>
          <w:iCs/>
          <w:color w:val="000000"/>
          <w:u w:val="single"/>
          <w:lang w:val="en-US"/>
        </w:rPr>
        <w:t xml:space="preserve">powers </w:t>
      </w:r>
      <w:r w:rsidRPr="00696523">
        <w:rPr>
          <w:bCs/>
          <w:iCs/>
          <w:color w:val="000000"/>
          <w:u w:val="single"/>
          <w:lang w:val="en-US"/>
        </w:rPr>
        <w:t>connect</w:t>
      </w:r>
      <w:r>
        <w:rPr>
          <w:bCs/>
          <w:iCs/>
          <w:color w:val="000000"/>
          <w:u w:val="single"/>
          <w:lang w:val="en-US"/>
        </w:rPr>
        <w:t xml:space="preserve">ed to </w:t>
      </w:r>
      <w:r w:rsidRPr="00696523">
        <w:rPr>
          <w:bCs/>
          <w:iCs/>
          <w:color w:val="000000"/>
          <w:u w:val="single"/>
          <w:lang w:val="en-US"/>
        </w:rPr>
        <w:t>the administrative power</w:t>
      </w:r>
    </w:p>
    <w:p w:rsidR="002A1573" w:rsidRPr="004A73EC" w:rsidRDefault="002A1573" w:rsidP="004A73EC">
      <w:pPr>
        <w:tabs>
          <w:tab w:val="left" w:pos="567"/>
        </w:tabs>
        <w:ind w:left="567"/>
        <w:jc w:val="both"/>
        <w:rPr>
          <w:bCs/>
          <w:iCs/>
          <w:color w:val="000000"/>
          <w:lang w:val="en-US"/>
        </w:rPr>
      </w:pPr>
      <w:r w:rsidRPr="004A73EC">
        <w:rPr>
          <w:bCs/>
          <w:iCs/>
          <w:color w:val="000000"/>
          <w:lang w:val="en-US"/>
        </w:rPr>
        <w:t xml:space="preserve">The President appoints the Prime Minister and, upon suggestion of the latter, each Minister; he/she ratifies international treaties; he/she is formally head of the Army; he/she settles disputes arising from “extraordinary petitions”; </w:t>
      </w:r>
      <w:r>
        <w:rPr>
          <w:bCs/>
          <w:iCs/>
          <w:color w:val="000000"/>
          <w:lang w:val="en-US"/>
        </w:rPr>
        <w:t xml:space="preserve">in exceptional situations, </w:t>
      </w:r>
      <w:r w:rsidRPr="004A73EC">
        <w:rPr>
          <w:bCs/>
          <w:iCs/>
          <w:color w:val="000000"/>
          <w:lang w:val="en-US"/>
        </w:rPr>
        <w:t>he/she may revoke Mayors from charge</w:t>
      </w:r>
      <w:r>
        <w:rPr>
          <w:bCs/>
          <w:iCs/>
          <w:color w:val="000000"/>
          <w:lang w:val="en-US"/>
        </w:rPr>
        <w:t>.</w:t>
      </w:r>
    </w:p>
    <w:p w:rsidR="002A1573" w:rsidRDefault="002A1573" w:rsidP="00EC4BBE">
      <w:pPr>
        <w:jc w:val="both"/>
        <w:rPr>
          <w:bCs/>
          <w:iCs/>
          <w:color w:val="000000"/>
          <w:u w:val="single"/>
          <w:lang w:val="en-US"/>
        </w:rPr>
      </w:pPr>
      <w:r w:rsidRPr="00696523">
        <w:rPr>
          <w:bCs/>
          <w:iCs/>
          <w:color w:val="000000"/>
          <w:lang w:val="en-US"/>
        </w:rPr>
        <w:t xml:space="preserve">- </w:t>
      </w:r>
      <w:r>
        <w:rPr>
          <w:bCs/>
          <w:iCs/>
          <w:color w:val="000000"/>
          <w:u w:val="single"/>
          <w:lang w:val="en-US"/>
        </w:rPr>
        <w:t>powers connected to</w:t>
      </w:r>
      <w:r w:rsidRPr="00696523">
        <w:rPr>
          <w:bCs/>
          <w:iCs/>
          <w:color w:val="000000"/>
          <w:u w:val="single"/>
          <w:lang w:val="en-US"/>
        </w:rPr>
        <w:t xml:space="preserve"> the Courts’ function</w:t>
      </w:r>
    </w:p>
    <w:p w:rsidR="002A1573" w:rsidRPr="004A73EC" w:rsidRDefault="002A1573" w:rsidP="004A73EC">
      <w:pPr>
        <w:ind w:left="567"/>
        <w:jc w:val="both"/>
        <w:rPr>
          <w:bCs/>
          <w:iCs/>
          <w:color w:val="000000"/>
          <w:lang w:val="en-US"/>
        </w:rPr>
      </w:pPr>
      <w:r w:rsidRPr="004A73EC">
        <w:rPr>
          <w:bCs/>
          <w:iCs/>
          <w:color w:val="000000"/>
          <w:lang w:val="en-US"/>
        </w:rPr>
        <w:t>The President appoints five members of the Constitutional Court; he/she is head of the High Council of Magistrates (CSM); he/she may grant “pardon”</w:t>
      </w:r>
      <w:r>
        <w:rPr>
          <w:bCs/>
          <w:iCs/>
          <w:color w:val="000000"/>
          <w:lang w:val="en-US"/>
        </w:rPr>
        <w:t>, cancelling criminal liabilities and/or criminal sanctions (as ascertained or imposed by virtue of a Court judgment).</w:t>
      </w:r>
    </w:p>
    <w:p w:rsidR="002A1573" w:rsidRDefault="002A1573" w:rsidP="00EC4BBE">
      <w:pPr>
        <w:jc w:val="both"/>
        <w:rPr>
          <w:bCs/>
          <w:iCs/>
          <w:color w:val="000000"/>
          <w:lang w:val="en-US"/>
        </w:rPr>
      </w:pPr>
    </w:p>
    <w:p w:rsidR="002A1573" w:rsidRPr="0069095B" w:rsidRDefault="002A1573" w:rsidP="0069095B">
      <w:pPr>
        <w:pStyle w:val="ListParagraph"/>
        <w:numPr>
          <w:ilvl w:val="0"/>
          <w:numId w:val="26"/>
        </w:numPr>
        <w:jc w:val="both"/>
        <w:rPr>
          <w:b/>
          <w:bCs/>
          <w:iCs/>
          <w:color w:val="000000"/>
          <w:lang w:val="en-US"/>
        </w:rPr>
      </w:pPr>
      <w:r w:rsidRPr="0069095B">
        <w:rPr>
          <w:b/>
          <w:bCs/>
          <w:iCs/>
          <w:color w:val="000000"/>
          <w:lang w:val="en-US"/>
        </w:rPr>
        <w:t>The Parliament</w:t>
      </w:r>
    </w:p>
    <w:p w:rsidR="002A1573" w:rsidRDefault="002A1573" w:rsidP="0087413D">
      <w:pPr>
        <w:jc w:val="both"/>
        <w:rPr>
          <w:bCs/>
          <w:iCs/>
          <w:color w:val="000000"/>
          <w:lang w:val="en-US"/>
        </w:rPr>
      </w:pPr>
      <w:r>
        <w:rPr>
          <w:bCs/>
          <w:iCs/>
          <w:color w:val="000000"/>
          <w:lang w:val="en-US"/>
        </w:rPr>
        <w:t xml:space="preserve">The Parliament is comprised of members who, according to art. 67 of the Constitution, </w:t>
      </w:r>
      <w:r w:rsidRPr="0087413D">
        <w:rPr>
          <w:bCs/>
          <w:iCs/>
          <w:color w:val="000000"/>
          <w:lang w:val="en-US"/>
        </w:rPr>
        <w:t>“</w:t>
      </w:r>
      <w:r>
        <w:rPr>
          <w:bCs/>
          <w:i/>
          <w:iCs/>
          <w:color w:val="000000"/>
          <w:lang w:val="en-US"/>
        </w:rPr>
        <w:t>represent</w:t>
      </w:r>
      <w:r w:rsidRPr="0087413D">
        <w:rPr>
          <w:bCs/>
          <w:i/>
          <w:iCs/>
          <w:color w:val="000000"/>
          <w:lang w:val="en-US"/>
        </w:rPr>
        <w:t xml:space="preserve"> the Nation</w:t>
      </w:r>
      <w:r w:rsidRPr="0087413D">
        <w:rPr>
          <w:bCs/>
          <w:iCs/>
          <w:color w:val="000000"/>
          <w:lang w:val="en-US"/>
        </w:rPr>
        <w:t>”</w:t>
      </w:r>
      <w:r>
        <w:rPr>
          <w:bCs/>
          <w:iCs/>
          <w:color w:val="000000"/>
          <w:lang w:val="en-US"/>
        </w:rPr>
        <w:t>. In this respect, it should be ascertained whether this imply a</w:t>
      </w:r>
      <w:r w:rsidRPr="0087413D">
        <w:rPr>
          <w:bCs/>
          <w:iCs/>
          <w:color w:val="000000"/>
          <w:lang w:val="en-US"/>
        </w:rPr>
        <w:t xml:space="preserve"> </w:t>
      </w:r>
      <w:r w:rsidRPr="0039478E">
        <w:rPr>
          <w:bCs/>
          <w:iCs/>
          <w:color w:val="000000"/>
          <w:u w:val="single"/>
          <w:lang w:val="en-US"/>
        </w:rPr>
        <w:t xml:space="preserve">power to represent </w:t>
      </w:r>
      <w:r w:rsidRPr="0039478E">
        <w:rPr>
          <w:bCs/>
          <w:i/>
          <w:iCs/>
          <w:color w:val="000000"/>
          <w:u w:val="single"/>
          <w:lang w:val="en-US"/>
        </w:rPr>
        <w:t>electors</w:t>
      </w:r>
      <w:r>
        <w:rPr>
          <w:bCs/>
          <w:iCs/>
          <w:color w:val="000000"/>
          <w:lang w:val="en-US"/>
        </w:rPr>
        <w:t xml:space="preserve">, and, more generally, the definition of </w:t>
      </w:r>
      <w:r w:rsidRPr="0087413D">
        <w:rPr>
          <w:bCs/>
          <w:iCs/>
          <w:color w:val="000000"/>
          <w:lang w:val="en-US"/>
        </w:rPr>
        <w:t>“</w:t>
      </w:r>
      <w:r w:rsidRPr="0087413D">
        <w:rPr>
          <w:bCs/>
          <w:i/>
          <w:iCs/>
          <w:color w:val="000000"/>
          <w:lang w:val="en-US"/>
        </w:rPr>
        <w:t>representative</w:t>
      </w:r>
      <w:r>
        <w:rPr>
          <w:bCs/>
          <w:iCs/>
          <w:color w:val="000000"/>
          <w:lang w:val="en-US"/>
        </w:rPr>
        <w:t xml:space="preserve">” in accordance with the Constitution. </w:t>
      </w:r>
    </w:p>
    <w:p w:rsidR="002A1573" w:rsidRDefault="002A1573" w:rsidP="0069095B">
      <w:pPr>
        <w:jc w:val="both"/>
        <w:rPr>
          <w:bCs/>
          <w:iCs/>
          <w:color w:val="000000"/>
          <w:lang w:val="en-US"/>
        </w:rPr>
      </w:pPr>
      <w:r>
        <w:rPr>
          <w:bCs/>
          <w:iCs/>
          <w:color w:val="000000"/>
          <w:lang w:val="en-US"/>
        </w:rPr>
        <w:t xml:space="preserve">According to the majority opinion, “representative” powers under the Constitution are materially different from those </w:t>
      </w:r>
      <w:r w:rsidRPr="0087413D">
        <w:rPr>
          <w:bCs/>
          <w:iCs/>
          <w:color w:val="000000"/>
          <w:lang w:val="en-US"/>
        </w:rPr>
        <w:t xml:space="preserve">regulated by </w:t>
      </w:r>
      <w:r>
        <w:rPr>
          <w:bCs/>
          <w:iCs/>
          <w:color w:val="000000"/>
          <w:lang w:val="en-US"/>
        </w:rPr>
        <w:t>a</w:t>
      </w:r>
      <w:r w:rsidRPr="0087413D">
        <w:rPr>
          <w:bCs/>
          <w:iCs/>
          <w:color w:val="000000"/>
          <w:lang w:val="en-US"/>
        </w:rPr>
        <w:t>rt</w:t>
      </w:r>
      <w:r>
        <w:rPr>
          <w:bCs/>
          <w:iCs/>
          <w:color w:val="000000"/>
          <w:lang w:val="en-US"/>
        </w:rPr>
        <w:t>icle</w:t>
      </w:r>
      <w:r w:rsidRPr="0087413D">
        <w:rPr>
          <w:bCs/>
          <w:iCs/>
          <w:color w:val="000000"/>
          <w:lang w:val="en-US"/>
        </w:rPr>
        <w:t xml:space="preserve"> 1387 of the Civil Code (“</w:t>
      </w:r>
      <w:r w:rsidRPr="0087413D">
        <w:rPr>
          <w:bCs/>
          <w:i/>
          <w:iCs/>
          <w:color w:val="000000"/>
          <w:lang w:val="en-US"/>
        </w:rPr>
        <w:t>rappresentanza</w:t>
      </w:r>
      <w:r w:rsidRPr="0087413D">
        <w:rPr>
          <w:bCs/>
          <w:iCs/>
          <w:color w:val="000000"/>
          <w:lang w:val="en-US"/>
        </w:rPr>
        <w:t>”)</w:t>
      </w:r>
      <w:r>
        <w:rPr>
          <w:bCs/>
          <w:iCs/>
          <w:color w:val="000000"/>
          <w:lang w:val="en-US"/>
        </w:rPr>
        <w:t xml:space="preserve">. According to the Civil Code, a subject may grant another with the power to represent the latter </w:t>
      </w:r>
      <w:r w:rsidRPr="00BC0FE3">
        <w:rPr>
          <w:bCs/>
          <w:i/>
          <w:iCs/>
          <w:color w:val="000000"/>
          <w:lang w:val="en-US"/>
        </w:rPr>
        <w:t>vis-à-vis</w:t>
      </w:r>
      <w:r>
        <w:rPr>
          <w:bCs/>
          <w:iCs/>
          <w:color w:val="000000"/>
          <w:lang w:val="en-US"/>
        </w:rPr>
        <w:t xml:space="preserve"> a third party. By virtue of representative powers (which usually materialize in a document named “</w:t>
      </w:r>
      <w:r w:rsidRPr="0099462E">
        <w:rPr>
          <w:bCs/>
          <w:i/>
          <w:iCs/>
          <w:color w:val="000000"/>
          <w:lang w:val="en-US"/>
        </w:rPr>
        <w:t>power of attorney</w:t>
      </w:r>
      <w:r>
        <w:rPr>
          <w:bCs/>
          <w:iCs/>
          <w:color w:val="000000"/>
          <w:lang w:val="en-US"/>
        </w:rPr>
        <w:t>” or “</w:t>
      </w:r>
      <w:r w:rsidRPr="0099462E">
        <w:rPr>
          <w:bCs/>
          <w:i/>
          <w:iCs/>
          <w:color w:val="000000"/>
          <w:lang w:val="en-US"/>
        </w:rPr>
        <w:t>PoA</w:t>
      </w:r>
      <w:r>
        <w:rPr>
          <w:bCs/>
          <w:iCs/>
          <w:color w:val="000000"/>
          <w:lang w:val="en-US"/>
        </w:rPr>
        <w:t xml:space="preserve">”), the representative acquires the power to act in the name of the person grating the power, and all acts and deeds put in place by the representative will be automatically referred to the person granting the power. For instance: </w:t>
      </w:r>
    </w:p>
    <w:p w:rsidR="002A1573" w:rsidRDefault="002A1573" w:rsidP="0069095B">
      <w:pPr>
        <w:jc w:val="both"/>
        <w:rPr>
          <w:bCs/>
          <w:iCs/>
          <w:color w:val="000000"/>
          <w:lang w:val="en-US"/>
        </w:rPr>
      </w:pPr>
      <w:r>
        <w:rPr>
          <w:noProof/>
          <w:lang w:val="it-IT" w:eastAsia="it-IT"/>
        </w:rPr>
        <w:pict>
          <v:shapetype id="_x0000_t32" coordsize="21600,21600" o:spt="32" o:oned="t" path="m,l21600,21600e" filled="f">
            <v:path arrowok="t" fillok="f" o:connecttype="none"/>
            <o:lock v:ext="edit" shapetype="t"/>
          </v:shapetype>
          <v:shape id="_x0000_s1026" type="#_x0000_t32" style="position:absolute;left:0;text-align:left;margin-left:33.3pt;margin-top:23.05pt;width:0;height:17.3pt;flip:y;z-index:251661312" o:connectortype="straight">
            <v:stroke endarrow="block"/>
          </v:shape>
        </w:pict>
      </w:r>
      <w:r>
        <w:rPr>
          <w:noProof/>
          <w:lang w:val="it-IT" w:eastAsia="it-IT"/>
        </w:rPr>
        <w:pict>
          <v:shape id="_x0000_s1027" type="#_x0000_t32" style="position:absolute;left:0;text-align:left;margin-left:308.55pt;margin-top:23.05pt;width:0;height:17.3pt;z-index:251659264" o:connectortype="straight"/>
        </w:pict>
      </w:r>
      <w:r>
        <w:rPr>
          <w:noProof/>
          <w:lang w:val="it-IT" w:eastAsia="it-IT"/>
        </w:rPr>
        <w:pict>
          <v:shape id="_x0000_s1028" type="#_x0000_t32" style="position:absolute;left:0;text-align:left;margin-left:193.8pt;margin-top:10.35pt;width:93pt;height:.05pt;z-index:251658240" o:connectortype="straight">
            <v:stroke startarrow="block" endarrow="block"/>
          </v:shape>
        </w:pict>
      </w:r>
      <w:r>
        <w:rPr>
          <w:noProof/>
          <w:lang w:val="it-IT" w:eastAsia="it-IT"/>
        </w:rPr>
        <w:pict>
          <v:shape id="_x0000_s1029" type="#_x0000_t32" style="position:absolute;left:0;text-align:left;margin-left:49.8pt;margin-top:10.35pt;width:96pt;height:0;z-index:251657216" o:connectortype="straight">
            <v:stroke endarrow="block"/>
          </v:shape>
        </w:pict>
      </w:r>
      <w:r>
        <w:rPr>
          <w:noProof/>
          <w:lang w:val="it-IT" w:eastAsia="it-IT"/>
        </w:rPr>
        <w:pict>
          <v:shapetype id="_x0000_t202" coordsize="21600,21600" o:spt="202" path="m,l,21600r21600,l21600,xe">
            <v:stroke joinstyle="miter"/>
            <v:path gradientshapeok="t" o:connecttype="rect"/>
          </v:shapetype>
          <v:shape id="_x0000_s1030" type="#_x0000_t202" style="position:absolute;left:0;text-align:left;margin-left:293.55pt;margin-top:.55pt;width:29.25pt;height:22.5pt;z-index:251656192">
            <v:textbox>
              <w:txbxContent>
                <w:p w:rsidR="002A1573" w:rsidRPr="009E0A6F" w:rsidRDefault="002A1573" w:rsidP="009E0A6F">
                  <w:pPr>
                    <w:jc w:val="center"/>
                    <w:rPr>
                      <w:b/>
                      <w:lang w:val="it-IT"/>
                    </w:rPr>
                  </w:pPr>
                  <w:r>
                    <w:rPr>
                      <w:b/>
                      <w:lang w:val="it-IT"/>
                    </w:rPr>
                    <w:t>C</w:t>
                  </w:r>
                </w:p>
              </w:txbxContent>
            </v:textbox>
          </v:shape>
        </w:pict>
      </w:r>
      <w:r>
        <w:rPr>
          <w:noProof/>
          <w:lang w:val="it-IT" w:eastAsia="it-IT"/>
        </w:rPr>
        <w:pict>
          <v:shape id="_x0000_s1031" type="#_x0000_t202" style="position:absolute;left:0;text-align:left;margin-left:154.8pt;margin-top:.55pt;width:29.25pt;height:22.5pt;z-index:251655168">
            <v:textbox>
              <w:txbxContent>
                <w:p w:rsidR="002A1573" w:rsidRPr="009E0A6F" w:rsidRDefault="002A1573" w:rsidP="009E0A6F">
                  <w:pPr>
                    <w:jc w:val="center"/>
                    <w:rPr>
                      <w:b/>
                      <w:lang w:val="it-IT"/>
                    </w:rPr>
                  </w:pPr>
                  <w:r>
                    <w:rPr>
                      <w:b/>
                      <w:lang w:val="it-IT"/>
                    </w:rPr>
                    <w:t>B</w:t>
                  </w:r>
                </w:p>
              </w:txbxContent>
            </v:textbox>
          </v:shape>
        </w:pict>
      </w:r>
      <w:r>
        <w:rPr>
          <w:noProof/>
          <w:lang w:val="it-IT" w:eastAsia="it-IT"/>
        </w:rPr>
        <w:pict>
          <v:shape id="_x0000_s1032" type="#_x0000_t202" style="position:absolute;left:0;text-align:left;margin-left:15.3pt;margin-top:.55pt;width:29.25pt;height:22.5pt;z-index:251654144">
            <v:textbox>
              <w:txbxContent>
                <w:p w:rsidR="002A1573" w:rsidRPr="009E0A6F" w:rsidRDefault="002A1573" w:rsidP="009E0A6F">
                  <w:pPr>
                    <w:jc w:val="center"/>
                    <w:rPr>
                      <w:b/>
                      <w:lang w:val="it-IT"/>
                    </w:rPr>
                  </w:pPr>
                  <w:r w:rsidRPr="009E0A6F">
                    <w:rPr>
                      <w:b/>
                      <w:lang w:val="it-IT"/>
                    </w:rPr>
                    <w:t>A</w:t>
                  </w:r>
                </w:p>
              </w:txbxContent>
            </v:textbox>
          </v:shape>
        </w:pict>
      </w:r>
    </w:p>
    <w:p w:rsidR="002A1573" w:rsidRDefault="002A1573" w:rsidP="0069095B">
      <w:pPr>
        <w:jc w:val="both"/>
        <w:rPr>
          <w:bCs/>
          <w:iCs/>
          <w:color w:val="000000"/>
          <w:lang w:val="en-US"/>
        </w:rPr>
      </w:pPr>
      <w:r>
        <w:rPr>
          <w:noProof/>
          <w:lang w:val="it-IT" w:eastAsia="it-IT"/>
        </w:rPr>
        <w:pict>
          <v:shape id="_x0000_s1033" type="#_x0000_t32" style="position:absolute;left:0;text-align:left;margin-left:33.3pt;margin-top:14.9pt;width:275.25pt;height:0;flip:x;z-index:251660288" o:connectortype="straight"/>
        </w:pict>
      </w:r>
    </w:p>
    <w:p w:rsidR="002A1573" w:rsidRDefault="002A1573" w:rsidP="0069095B">
      <w:pPr>
        <w:jc w:val="both"/>
        <w:rPr>
          <w:bCs/>
          <w:iCs/>
          <w:color w:val="000000"/>
          <w:lang w:val="en-US"/>
        </w:rPr>
      </w:pPr>
      <w:r>
        <w:rPr>
          <w:bCs/>
          <w:iCs/>
          <w:color w:val="000000"/>
          <w:lang w:val="en-US"/>
        </w:rPr>
        <w:t>“A” is willing to enter into an agreement with “C”. Due to several factors (</w:t>
      </w:r>
      <w:r w:rsidRPr="00912B5F">
        <w:rPr>
          <w:bCs/>
          <w:i/>
          <w:iCs/>
          <w:color w:val="000000"/>
          <w:lang w:val="en-US"/>
        </w:rPr>
        <w:t>e.g</w:t>
      </w:r>
      <w:r>
        <w:rPr>
          <w:bCs/>
          <w:iCs/>
          <w:color w:val="000000"/>
          <w:lang w:val="en-US"/>
        </w:rPr>
        <w:t xml:space="preserve">., “A”’s inability to reach “C”, who is based in foreign country), “A” grants “B” with the power to represent him in his relationships with “C”. “B”, in turn, will approach “C” and will be entitled to make an agreement with the latter: all effects arising from the agreement between “B” and “C” (as far as “B” is concerned) will be </w:t>
      </w:r>
      <w:r w:rsidRPr="00385C4E">
        <w:rPr>
          <w:bCs/>
          <w:i/>
          <w:iCs/>
          <w:color w:val="000000"/>
          <w:lang w:val="en-US"/>
        </w:rPr>
        <w:t>automatically</w:t>
      </w:r>
      <w:r>
        <w:rPr>
          <w:bCs/>
          <w:iCs/>
          <w:color w:val="000000"/>
          <w:lang w:val="en-US"/>
        </w:rPr>
        <w:t xml:space="preserve"> referred to “A”. As a matter of fact, the agreement will be only made between “A” and “C” (“B” will never appear as a party to the agreement). “A” is entitled to revoke anytime the powers granted to “B” (as long as the agreement has not been put in place with “C” yet).</w:t>
      </w:r>
    </w:p>
    <w:p w:rsidR="002A1573" w:rsidRDefault="002A1573" w:rsidP="0069095B">
      <w:pPr>
        <w:jc w:val="both"/>
        <w:rPr>
          <w:bCs/>
          <w:iCs/>
          <w:color w:val="000000"/>
          <w:lang w:val="en-US"/>
        </w:rPr>
      </w:pPr>
      <w:r>
        <w:rPr>
          <w:bCs/>
          <w:iCs/>
          <w:color w:val="000000"/>
          <w:lang w:val="en-US"/>
        </w:rPr>
        <w:t>As mentioned, under the Constitution, the definition of “</w:t>
      </w:r>
      <w:r w:rsidRPr="00385C4E">
        <w:rPr>
          <w:bCs/>
          <w:i/>
          <w:iCs/>
          <w:color w:val="000000"/>
          <w:lang w:val="en-US"/>
        </w:rPr>
        <w:t>representative</w:t>
      </w:r>
      <w:r>
        <w:rPr>
          <w:bCs/>
          <w:iCs/>
          <w:color w:val="000000"/>
          <w:lang w:val="en-US"/>
        </w:rPr>
        <w:t>s” is materially different from that contained in the Civil Code. In particular, in the system outlined by the Constitution:</w:t>
      </w:r>
    </w:p>
    <w:p w:rsidR="002A1573" w:rsidRPr="008125F3" w:rsidRDefault="002A1573" w:rsidP="008125F3">
      <w:pPr>
        <w:ind w:left="1701" w:hanging="567"/>
        <w:jc w:val="both"/>
        <w:rPr>
          <w:bCs/>
          <w:iCs/>
          <w:color w:val="000000"/>
          <w:lang w:val="en-US"/>
        </w:rPr>
      </w:pPr>
      <w:r w:rsidRPr="008125F3">
        <w:rPr>
          <w:bCs/>
          <w:iCs/>
          <w:color w:val="000000"/>
          <w:lang w:val="en-US"/>
        </w:rPr>
        <w:t xml:space="preserve">-       </w:t>
      </w:r>
      <w:r>
        <w:rPr>
          <w:bCs/>
          <w:iCs/>
          <w:color w:val="000000"/>
          <w:lang w:val="en-US"/>
        </w:rPr>
        <w:tab/>
      </w:r>
      <w:r w:rsidRPr="008125F3">
        <w:rPr>
          <w:bCs/>
          <w:iCs/>
          <w:color w:val="000000"/>
          <w:lang w:val="en-US"/>
        </w:rPr>
        <w:t>electors are not entitled to revoke “</w:t>
      </w:r>
      <w:r w:rsidRPr="008125F3">
        <w:rPr>
          <w:bCs/>
          <w:i/>
          <w:iCs/>
          <w:color w:val="000000"/>
          <w:lang w:val="en-US"/>
        </w:rPr>
        <w:t>representative</w:t>
      </w:r>
      <w:r>
        <w:rPr>
          <w:bCs/>
          <w:i/>
          <w:iCs/>
          <w:color w:val="000000"/>
          <w:lang w:val="en-US"/>
        </w:rPr>
        <w:t>s</w:t>
      </w:r>
      <w:r w:rsidRPr="008125F3">
        <w:rPr>
          <w:bCs/>
          <w:iCs/>
          <w:color w:val="000000"/>
          <w:lang w:val="en-US"/>
        </w:rPr>
        <w:t>”</w:t>
      </w:r>
      <w:r>
        <w:rPr>
          <w:bCs/>
          <w:iCs/>
          <w:color w:val="000000"/>
          <w:lang w:val="en-US"/>
        </w:rPr>
        <w:t>. Once elected, members of the Parliament may not be revoked by the electors.</w:t>
      </w:r>
    </w:p>
    <w:p w:rsidR="002A1573" w:rsidRDefault="002A1573" w:rsidP="008125F3">
      <w:pPr>
        <w:ind w:left="1701" w:hanging="567"/>
        <w:jc w:val="both"/>
        <w:rPr>
          <w:bCs/>
          <w:iCs/>
          <w:color w:val="000000"/>
          <w:lang w:val="en-US"/>
        </w:rPr>
      </w:pPr>
      <w:r w:rsidRPr="0087413D">
        <w:rPr>
          <w:bCs/>
          <w:iCs/>
          <w:color w:val="000000"/>
          <w:lang w:val="en-US"/>
        </w:rPr>
        <w:t xml:space="preserve">-       </w:t>
      </w:r>
      <w:r>
        <w:rPr>
          <w:bCs/>
          <w:iCs/>
          <w:color w:val="000000"/>
          <w:lang w:val="en-US"/>
        </w:rPr>
        <w:tab/>
      </w:r>
      <w:r w:rsidRPr="0087413D">
        <w:rPr>
          <w:bCs/>
          <w:iCs/>
          <w:color w:val="000000"/>
          <w:lang w:val="en-US"/>
        </w:rPr>
        <w:t xml:space="preserve">the relationship is set up only between electors and </w:t>
      </w:r>
      <w:r>
        <w:rPr>
          <w:bCs/>
          <w:iCs/>
          <w:color w:val="000000"/>
          <w:lang w:val="en-US"/>
        </w:rPr>
        <w:t xml:space="preserve">the </w:t>
      </w:r>
      <w:r w:rsidRPr="0087413D">
        <w:rPr>
          <w:bCs/>
          <w:iCs/>
          <w:color w:val="000000"/>
          <w:lang w:val="en-US"/>
        </w:rPr>
        <w:t>representatives</w:t>
      </w:r>
      <w:r>
        <w:rPr>
          <w:bCs/>
          <w:iCs/>
          <w:color w:val="000000"/>
          <w:lang w:val="en-US"/>
        </w:rPr>
        <w:t>:</w:t>
      </w:r>
      <w:r w:rsidRPr="0087413D">
        <w:rPr>
          <w:bCs/>
          <w:iCs/>
          <w:color w:val="000000"/>
          <w:lang w:val="en-US"/>
        </w:rPr>
        <w:t xml:space="preserve"> there is no “third party”</w:t>
      </w:r>
      <w:r>
        <w:rPr>
          <w:bCs/>
          <w:iCs/>
          <w:color w:val="000000"/>
          <w:lang w:val="en-US"/>
        </w:rPr>
        <w:t xml:space="preserve"> (in the above example, there is no party “C”).</w:t>
      </w:r>
    </w:p>
    <w:p w:rsidR="002A1573" w:rsidRDefault="002A1573" w:rsidP="008125F3">
      <w:pPr>
        <w:ind w:left="1701" w:hanging="567"/>
        <w:jc w:val="both"/>
        <w:rPr>
          <w:bCs/>
          <w:iCs/>
          <w:color w:val="000000"/>
          <w:lang w:val="en-US"/>
        </w:rPr>
      </w:pPr>
      <w:r w:rsidRPr="0087413D">
        <w:rPr>
          <w:bCs/>
          <w:iCs/>
          <w:color w:val="000000"/>
          <w:lang w:val="en-US"/>
        </w:rPr>
        <w:t xml:space="preserve">-       </w:t>
      </w:r>
      <w:r>
        <w:rPr>
          <w:bCs/>
          <w:iCs/>
          <w:color w:val="000000"/>
          <w:lang w:val="en-US"/>
        </w:rPr>
        <w:tab/>
      </w:r>
      <w:r w:rsidRPr="0087413D">
        <w:rPr>
          <w:bCs/>
          <w:iCs/>
          <w:color w:val="000000"/>
          <w:lang w:val="en-US"/>
        </w:rPr>
        <w:t>members of the Parliament are not bound by any mandate</w:t>
      </w:r>
      <w:r>
        <w:rPr>
          <w:bCs/>
          <w:iCs/>
          <w:color w:val="000000"/>
          <w:lang w:val="en-US"/>
        </w:rPr>
        <w:t xml:space="preserve"> or other tie with their electors: under article </w:t>
      </w:r>
      <w:r w:rsidRPr="0087413D">
        <w:rPr>
          <w:bCs/>
          <w:iCs/>
          <w:color w:val="000000"/>
          <w:lang w:val="en-US"/>
        </w:rPr>
        <w:t>67</w:t>
      </w:r>
      <w:r>
        <w:rPr>
          <w:bCs/>
          <w:iCs/>
          <w:color w:val="000000"/>
          <w:lang w:val="en-US"/>
        </w:rPr>
        <w:t xml:space="preserve"> of the Constitution, m</w:t>
      </w:r>
      <w:r w:rsidRPr="00FD4B18">
        <w:rPr>
          <w:bCs/>
          <w:iCs/>
          <w:color w:val="000000"/>
          <w:lang w:val="en-US"/>
        </w:rPr>
        <w:t>embers of the Parliament only represent a “theoretical” entity (</w:t>
      </w:r>
      <w:r w:rsidRPr="00FD4B18">
        <w:rPr>
          <w:bCs/>
          <w:i/>
          <w:iCs/>
          <w:color w:val="000000"/>
          <w:lang w:val="en-US"/>
        </w:rPr>
        <w:t>i.e</w:t>
      </w:r>
      <w:r>
        <w:rPr>
          <w:bCs/>
          <w:iCs/>
          <w:color w:val="000000"/>
          <w:lang w:val="en-US"/>
        </w:rPr>
        <w:t xml:space="preserve">., </w:t>
      </w:r>
      <w:r w:rsidRPr="00FD4B18">
        <w:rPr>
          <w:bCs/>
          <w:iCs/>
          <w:color w:val="000000"/>
          <w:lang w:val="en-US"/>
        </w:rPr>
        <w:t xml:space="preserve">the </w:t>
      </w:r>
      <w:r>
        <w:rPr>
          <w:bCs/>
          <w:iCs/>
          <w:color w:val="000000"/>
          <w:lang w:val="en-US"/>
        </w:rPr>
        <w:t>“</w:t>
      </w:r>
      <w:r w:rsidRPr="00FD4B18">
        <w:rPr>
          <w:bCs/>
          <w:iCs/>
          <w:color w:val="000000"/>
          <w:lang w:val="en-US"/>
        </w:rPr>
        <w:t>Nation</w:t>
      </w:r>
      <w:r>
        <w:rPr>
          <w:bCs/>
          <w:iCs/>
          <w:color w:val="000000"/>
          <w:lang w:val="en-US"/>
        </w:rPr>
        <w:t>”</w:t>
      </w:r>
      <w:r w:rsidRPr="00FD4B18">
        <w:rPr>
          <w:bCs/>
          <w:iCs/>
          <w:color w:val="000000"/>
          <w:lang w:val="en-US"/>
        </w:rPr>
        <w:t>), not their electors</w:t>
      </w:r>
      <w:r>
        <w:rPr>
          <w:bCs/>
          <w:iCs/>
          <w:color w:val="000000"/>
          <w:lang w:val="en-US"/>
        </w:rPr>
        <w:t xml:space="preserve">. As a consequence, these would never be entitled to claim any “breach of mandate” by the members of the Parliament. Representatives and Senators are only expected to make voting decisions in the light of their own individual consciousness and political evaluations, which may come into play from time to time. </w:t>
      </w:r>
    </w:p>
    <w:p w:rsidR="002A1573" w:rsidRPr="0069095B" w:rsidRDefault="002A1573" w:rsidP="0069095B">
      <w:pPr>
        <w:jc w:val="both"/>
        <w:rPr>
          <w:bCs/>
          <w:iCs/>
          <w:color w:val="000000"/>
          <w:lang w:val="en-US"/>
        </w:rPr>
      </w:pPr>
      <w:r>
        <w:rPr>
          <w:bCs/>
          <w:iCs/>
          <w:color w:val="000000"/>
          <w:lang w:val="en-US"/>
        </w:rPr>
        <w:t>The Italian Parliament is comprised of two separate Chambers (</w:t>
      </w:r>
      <w:r w:rsidRPr="00A7730F">
        <w:rPr>
          <w:bCs/>
          <w:i/>
          <w:iCs/>
          <w:color w:val="000000"/>
          <w:lang w:val="en-US"/>
        </w:rPr>
        <w:t>i.e</w:t>
      </w:r>
      <w:r>
        <w:rPr>
          <w:bCs/>
          <w:iCs/>
          <w:color w:val="000000"/>
          <w:lang w:val="en-US"/>
        </w:rPr>
        <w:t>., the House of Representatives and the Senate). Each such Chamber has specific features, which do not entirely overlap with those of the other. In particular, the Constitution sets out the following:</w:t>
      </w:r>
    </w:p>
    <w:p w:rsidR="002A1573" w:rsidRPr="00CF74B5" w:rsidRDefault="002A1573" w:rsidP="00A7730F">
      <w:pPr>
        <w:ind w:left="1701" w:hanging="567"/>
        <w:jc w:val="both"/>
        <w:rPr>
          <w:bCs/>
          <w:iCs/>
          <w:color w:val="000000"/>
          <w:lang w:val="en-US"/>
        </w:rPr>
      </w:pPr>
      <w:r w:rsidRPr="00A7730F">
        <w:rPr>
          <w:bCs/>
          <w:iCs/>
          <w:color w:val="000000"/>
          <w:lang w:val="en-US"/>
        </w:rPr>
        <w:t xml:space="preserve">- </w:t>
      </w:r>
      <w:r>
        <w:rPr>
          <w:bCs/>
          <w:iCs/>
          <w:color w:val="000000"/>
          <w:lang w:val="en-US"/>
        </w:rPr>
        <w:tab/>
      </w:r>
      <w:r w:rsidRPr="00CF74B5">
        <w:rPr>
          <w:bCs/>
          <w:iCs/>
          <w:color w:val="000000"/>
          <w:lang w:val="en-US"/>
        </w:rPr>
        <w:t>different age requirements apply to elect and to be elected;</w:t>
      </w:r>
    </w:p>
    <w:p w:rsidR="002A1573" w:rsidRPr="00CF74B5" w:rsidRDefault="002A1573" w:rsidP="00A7730F">
      <w:pPr>
        <w:ind w:left="1701" w:hanging="567"/>
        <w:jc w:val="both"/>
        <w:rPr>
          <w:bCs/>
          <w:iCs/>
          <w:color w:val="000000"/>
          <w:lang w:val="en-US"/>
        </w:rPr>
      </w:pPr>
      <w:r w:rsidRPr="00CF74B5">
        <w:rPr>
          <w:bCs/>
          <w:iCs/>
          <w:color w:val="000000"/>
          <w:lang w:val="en-US"/>
        </w:rPr>
        <w:t xml:space="preserve">- </w:t>
      </w:r>
      <w:r w:rsidRPr="00CF74B5">
        <w:rPr>
          <w:bCs/>
          <w:iCs/>
          <w:color w:val="000000"/>
          <w:lang w:val="en-US"/>
        </w:rPr>
        <w:tab/>
        <w:t>the number of members is different</w:t>
      </w:r>
      <w:r>
        <w:rPr>
          <w:bCs/>
          <w:iCs/>
          <w:color w:val="000000"/>
          <w:lang w:val="en-US"/>
        </w:rPr>
        <w:t>, depending on the Chamber under consideration</w:t>
      </w:r>
      <w:r w:rsidRPr="00CF74B5">
        <w:rPr>
          <w:bCs/>
          <w:iCs/>
          <w:color w:val="000000"/>
          <w:lang w:val="en-US"/>
        </w:rPr>
        <w:t>;</w:t>
      </w:r>
    </w:p>
    <w:p w:rsidR="002A1573" w:rsidRPr="00CF74B5" w:rsidRDefault="002A1573" w:rsidP="00A7730F">
      <w:pPr>
        <w:ind w:left="1701" w:hanging="567"/>
        <w:jc w:val="both"/>
        <w:rPr>
          <w:bCs/>
          <w:iCs/>
          <w:color w:val="000000"/>
          <w:lang w:val="en-US"/>
        </w:rPr>
      </w:pPr>
      <w:r w:rsidRPr="00CF74B5">
        <w:rPr>
          <w:bCs/>
          <w:iCs/>
          <w:color w:val="000000"/>
          <w:lang w:val="en-US"/>
        </w:rPr>
        <w:t xml:space="preserve">- </w:t>
      </w:r>
      <w:r w:rsidRPr="00CF74B5">
        <w:rPr>
          <w:bCs/>
          <w:iCs/>
          <w:color w:val="000000"/>
          <w:lang w:val="en-US"/>
        </w:rPr>
        <w:tab/>
        <w:t>the applicable electoral systems are different;</w:t>
      </w:r>
    </w:p>
    <w:p w:rsidR="002A1573" w:rsidRPr="00CF74B5" w:rsidRDefault="002A1573" w:rsidP="00A7730F">
      <w:pPr>
        <w:ind w:left="1701" w:hanging="567"/>
        <w:jc w:val="both"/>
        <w:rPr>
          <w:bCs/>
          <w:iCs/>
          <w:color w:val="000000"/>
          <w:lang w:val="en-US"/>
        </w:rPr>
      </w:pPr>
      <w:r w:rsidRPr="00CF74B5">
        <w:rPr>
          <w:bCs/>
          <w:iCs/>
          <w:color w:val="000000"/>
          <w:lang w:val="en-US"/>
        </w:rPr>
        <w:t xml:space="preserve">- </w:t>
      </w:r>
      <w:r w:rsidRPr="00CF74B5">
        <w:rPr>
          <w:bCs/>
          <w:iCs/>
          <w:color w:val="000000"/>
          <w:lang w:val="en-US"/>
        </w:rPr>
        <w:tab/>
        <w:t>all members of the House of Representatives are elected, while some members of the Senate are appointed by the President of the Republic or are automatically declared as members of the Senate (</w:t>
      </w:r>
      <w:r w:rsidRPr="00CF74B5">
        <w:rPr>
          <w:bCs/>
          <w:i/>
          <w:iCs/>
          <w:color w:val="000000"/>
          <w:lang w:val="en-US"/>
        </w:rPr>
        <w:t>e.g.</w:t>
      </w:r>
      <w:r w:rsidRPr="00CF74B5">
        <w:rPr>
          <w:bCs/>
          <w:iCs/>
          <w:color w:val="000000"/>
          <w:lang w:val="en-US"/>
        </w:rPr>
        <w:t>, former Presidents of the Republic);</w:t>
      </w:r>
    </w:p>
    <w:p w:rsidR="002A1573" w:rsidRPr="00CF74B5" w:rsidRDefault="002A1573" w:rsidP="00A7730F">
      <w:pPr>
        <w:ind w:left="1701" w:hanging="567"/>
        <w:jc w:val="both"/>
        <w:rPr>
          <w:bCs/>
          <w:iCs/>
          <w:color w:val="000000"/>
          <w:lang w:val="en-US"/>
        </w:rPr>
      </w:pPr>
      <w:r w:rsidRPr="00CF74B5">
        <w:rPr>
          <w:bCs/>
          <w:iCs/>
          <w:color w:val="000000"/>
          <w:lang w:val="en-US"/>
        </w:rPr>
        <w:t>-</w:t>
      </w:r>
      <w:r w:rsidRPr="00CF74B5">
        <w:rPr>
          <w:bCs/>
          <w:iCs/>
          <w:color w:val="000000"/>
          <w:lang w:val="en-US"/>
        </w:rPr>
        <w:tab/>
        <w:t>the Senate</w:t>
      </w:r>
      <w:r>
        <w:rPr>
          <w:bCs/>
          <w:iCs/>
          <w:color w:val="000000"/>
          <w:lang w:val="en-US"/>
        </w:rPr>
        <w:t xml:space="preserve"> should</w:t>
      </w:r>
      <w:r w:rsidRPr="00CF74B5">
        <w:rPr>
          <w:bCs/>
          <w:iCs/>
          <w:color w:val="000000"/>
          <w:lang w:val="en-US"/>
        </w:rPr>
        <w:t xml:space="preserve"> </w:t>
      </w:r>
      <w:r>
        <w:rPr>
          <w:bCs/>
          <w:iCs/>
          <w:color w:val="000000"/>
          <w:lang w:val="en-US"/>
        </w:rPr>
        <w:t>tend</w:t>
      </w:r>
      <w:r w:rsidRPr="00CF74B5">
        <w:rPr>
          <w:bCs/>
          <w:iCs/>
          <w:color w:val="000000"/>
          <w:lang w:val="en-US"/>
        </w:rPr>
        <w:t xml:space="preserve"> to have closer connections with local/territorial communities</w:t>
      </w:r>
      <w:r>
        <w:rPr>
          <w:bCs/>
          <w:iCs/>
          <w:color w:val="000000"/>
          <w:lang w:val="en-US"/>
        </w:rPr>
        <w:t xml:space="preserve"> (as opposed to the House of Representatives)</w:t>
      </w:r>
      <w:r w:rsidRPr="00CF74B5">
        <w:rPr>
          <w:bCs/>
          <w:iCs/>
          <w:color w:val="000000"/>
          <w:lang w:val="en-US"/>
        </w:rPr>
        <w:t xml:space="preserve">. In particular, according to article 57 of the Constitution, </w:t>
      </w:r>
      <w:r w:rsidRPr="00CF74B5">
        <w:rPr>
          <w:bCs/>
          <w:i/>
          <w:iCs/>
          <w:color w:val="000000"/>
          <w:lang w:val="en-US"/>
        </w:rPr>
        <w:t xml:space="preserve">“The Senate is elected on a regional basis. The number of Senators to be elected is three hundred and fifteen […]. No region may have fewer than seven senators; Molise shall have two, Valle d'Aosta one. The allocation of seats among the regions, in accordance with the provisions of the preceding Article, is made in proportion to the population of the regions […]”. </w:t>
      </w:r>
    </w:p>
    <w:p w:rsidR="002A1573" w:rsidRPr="00A7730F" w:rsidRDefault="002A1573" w:rsidP="00EC4BBE">
      <w:pPr>
        <w:jc w:val="both"/>
        <w:rPr>
          <w:bCs/>
          <w:iCs/>
          <w:color w:val="000000"/>
          <w:lang w:val="en-US"/>
        </w:rPr>
      </w:pPr>
      <w:r w:rsidRPr="00A7730F">
        <w:rPr>
          <w:bCs/>
          <w:iCs/>
          <w:color w:val="000000"/>
          <w:lang w:val="en-US"/>
        </w:rPr>
        <w:t>The recent Constitutional reform</w:t>
      </w:r>
      <w:r>
        <w:rPr>
          <w:bCs/>
          <w:iCs/>
          <w:color w:val="000000"/>
          <w:lang w:val="en-US"/>
        </w:rPr>
        <w:t xml:space="preserve"> (adopted in 2015)</w:t>
      </w:r>
      <w:r w:rsidRPr="00A7730F">
        <w:rPr>
          <w:bCs/>
          <w:iCs/>
          <w:color w:val="000000"/>
          <w:lang w:val="en-US"/>
        </w:rPr>
        <w:t xml:space="preserve"> envisages to bring along the following changes in the structure of the Parliament (and is likely to have a deep impact on the topics described above):</w:t>
      </w:r>
    </w:p>
    <w:p w:rsidR="002A1573" w:rsidRPr="00A7730F" w:rsidRDefault="002A1573" w:rsidP="00A7730F">
      <w:pPr>
        <w:ind w:left="1701" w:hanging="567"/>
        <w:jc w:val="both"/>
        <w:rPr>
          <w:bCs/>
          <w:iCs/>
          <w:color w:val="000000"/>
          <w:lang w:val="en-US"/>
        </w:rPr>
      </w:pPr>
      <w:r w:rsidRPr="00A7730F">
        <w:rPr>
          <w:bCs/>
          <w:iCs/>
          <w:color w:val="000000"/>
          <w:lang w:val="en-US"/>
        </w:rPr>
        <w:t xml:space="preserve">-   </w:t>
      </w:r>
      <w:r>
        <w:rPr>
          <w:bCs/>
          <w:iCs/>
          <w:color w:val="000000"/>
          <w:lang w:val="en-US"/>
        </w:rPr>
        <w:tab/>
        <w:t xml:space="preserve">a </w:t>
      </w:r>
      <w:r w:rsidRPr="00A7730F">
        <w:rPr>
          <w:bCs/>
          <w:iCs/>
          <w:color w:val="000000"/>
          <w:lang w:val="en-US"/>
        </w:rPr>
        <w:t>r</w:t>
      </w:r>
      <w:r>
        <w:rPr>
          <w:bCs/>
          <w:iCs/>
          <w:color w:val="000000"/>
          <w:lang w:val="en-US"/>
        </w:rPr>
        <w:t>eduction of the overall number of seats;</w:t>
      </w:r>
    </w:p>
    <w:p w:rsidR="002A1573" w:rsidRPr="00A7730F" w:rsidRDefault="002A1573" w:rsidP="00A7730F">
      <w:pPr>
        <w:ind w:left="1701" w:hanging="567"/>
        <w:jc w:val="both"/>
        <w:rPr>
          <w:bCs/>
          <w:iCs/>
          <w:color w:val="000000"/>
          <w:lang w:val="en-US"/>
        </w:rPr>
      </w:pPr>
      <w:r w:rsidRPr="00A7730F">
        <w:rPr>
          <w:bCs/>
          <w:iCs/>
          <w:color w:val="000000"/>
          <w:lang w:val="en-US"/>
        </w:rPr>
        <w:t xml:space="preserve">-   </w:t>
      </w:r>
      <w:r>
        <w:rPr>
          <w:bCs/>
          <w:iCs/>
          <w:color w:val="000000"/>
          <w:lang w:val="en-US"/>
        </w:rPr>
        <w:tab/>
        <w:t>the conversion</w:t>
      </w:r>
      <w:r w:rsidRPr="00A7730F">
        <w:rPr>
          <w:bCs/>
          <w:iCs/>
          <w:color w:val="000000"/>
          <w:lang w:val="en-US"/>
        </w:rPr>
        <w:t xml:space="preserve"> of the Senate into a “</w:t>
      </w:r>
      <w:r w:rsidRPr="00A7730F">
        <w:rPr>
          <w:bCs/>
          <w:i/>
          <w:iCs/>
          <w:color w:val="000000"/>
          <w:lang w:val="en-US"/>
        </w:rPr>
        <w:t>Regional Senate</w:t>
      </w:r>
      <w:r w:rsidRPr="00A7730F">
        <w:rPr>
          <w:bCs/>
          <w:iCs/>
          <w:color w:val="000000"/>
          <w:lang w:val="en-US"/>
        </w:rPr>
        <w:t>” / “</w:t>
      </w:r>
      <w:r w:rsidRPr="00A7730F">
        <w:rPr>
          <w:bCs/>
          <w:i/>
          <w:iCs/>
          <w:color w:val="000000"/>
          <w:lang w:val="en-US"/>
        </w:rPr>
        <w:t>Senate based on territorial autonomies</w:t>
      </w:r>
      <w:r w:rsidRPr="00A7730F">
        <w:rPr>
          <w:bCs/>
          <w:iCs/>
          <w:color w:val="000000"/>
          <w:lang w:val="en-US"/>
        </w:rPr>
        <w:t>”</w:t>
      </w:r>
      <w:r>
        <w:rPr>
          <w:bCs/>
          <w:iCs/>
          <w:color w:val="000000"/>
          <w:lang w:val="en-US"/>
        </w:rPr>
        <w:t>. However, as mentioned, it is questionable whether the Senate is already “connected” to territorial communities (article 57 of the Constitution, to a certain extent, already provides for such principle), and, therefore, whether the incoming amendment is likely to give rise to a material change;</w:t>
      </w:r>
    </w:p>
    <w:p w:rsidR="002A1573" w:rsidRPr="00A7730F" w:rsidRDefault="002A1573" w:rsidP="00A7730F">
      <w:pPr>
        <w:ind w:left="1701" w:hanging="567"/>
        <w:jc w:val="both"/>
        <w:rPr>
          <w:bCs/>
          <w:iCs/>
          <w:color w:val="000000"/>
          <w:lang w:val="en-US"/>
        </w:rPr>
      </w:pPr>
      <w:r w:rsidRPr="00A7730F">
        <w:rPr>
          <w:bCs/>
          <w:iCs/>
          <w:color w:val="000000"/>
          <w:lang w:val="en-US"/>
        </w:rPr>
        <w:t xml:space="preserve">-    </w:t>
      </w:r>
      <w:r>
        <w:rPr>
          <w:bCs/>
          <w:iCs/>
          <w:color w:val="000000"/>
          <w:lang w:val="en-US"/>
        </w:rPr>
        <w:tab/>
      </w:r>
      <w:r w:rsidRPr="00A7730F">
        <w:rPr>
          <w:bCs/>
          <w:iCs/>
          <w:color w:val="000000"/>
          <w:lang w:val="en-US"/>
        </w:rPr>
        <w:t xml:space="preserve">functions of each Chamber have been better specified and </w:t>
      </w:r>
      <w:r>
        <w:rPr>
          <w:bCs/>
          <w:iCs/>
          <w:color w:val="000000"/>
          <w:lang w:val="en-US"/>
        </w:rPr>
        <w:t xml:space="preserve">major </w:t>
      </w:r>
      <w:r w:rsidRPr="00A7730F">
        <w:rPr>
          <w:bCs/>
          <w:iCs/>
          <w:color w:val="000000"/>
          <w:lang w:val="en-US"/>
        </w:rPr>
        <w:t>overlapping should be avoided (</w:t>
      </w:r>
      <w:r w:rsidRPr="00A7730F">
        <w:rPr>
          <w:bCs/>
          <w:i/>
          <w:iCs/>
          <w:color w:val="000000"/>
          <w:lang w:val="en-US"/>
        </w:rPr>
        <w:t>e.g</w:t>
      </w:r>
      <w:r w:rsidRPr="00A7730F">
        <w:rPr>
          <w:bCs/>
          <w:iCs/>
          <w:color w:val="000000"/>
          <w:lang w:val="en-US"/>
        </w:rPr>
        <w:t>.,</w:t>
      </w:r>
      <w:r>
        <w:rPr>
          <w:bCs/>
          <w:iCs/>
          <w:color w:val="000000"/>
          <w:lang w:val="en-US"/>
        </w:rPr>
        <w:t xml:space="preserve"> in a nutshell,</w:t>
      </w:r>
      <w:r w:rsidRPr="00A7730F">
        <w:rPr>
          <w:bCs/>
          <w:iCs/>
          <w:color w:val="000000"/>
          <w:lang w:val="en-US"/>
        </w:rPr>
        <w:t xml:space="preserve"> </w:t>
      </w:r>
      <w:r>
        <w:rPr>
          <w:bCs/>
          <w:iCs/>
          <w:color w:val="000000"/>
          <w:lang w:val="en-US"/>
        </w:rPr>
        <w:t>a</w:t>
      </w:r>
      <w:r w:rsidRPr="00A7730F">
        <w:rPr>
          <w:bCs/>
          <w:iCs/>
          <w:color w:val="000000"/>
          <w:lang w:val="en-US"/>
        </w:rPr>
        <w:t xml:space="preserve"> Chamber may legislate, the other may have supervisory functions); </w:t>
      </w:r>
      <w:r>
        <w:rPr>
          <w:bCs/>
          <w:iCs/>
          <w:color w:val="000000"/>
          <w:lang w:val="en-US"/>
        </w:rPr>
        <w:t>most</w:t>
      </w:r>
      <w:r w:rsidRPr="00A7730F">
        <w:rPr>
          <w:bCs/>
          <w:iCs/>
          <w:color w:val="000000"/>
          <w:lang w:val="en-US"/>
        </w:rPr>
        <w:t xml:space="preserve"> “shared” competences</w:t>
      </w:r>
      <w:r>
        <w:rPr>
          <w:bCs/>
          <w:iCs/>
          <w:color w:val="000000"/>
          <w:lang w:val="en-US"/>
        </w:rPr>
        <w:t xml:space="preserve"> between the central State and the Regions will be abolished (this would also have some impact on the procedures regulating performance of the legislative functions);</w:t>
      </w:r>
    </w:p>
    <w:p w:rsidR="002A1573" w:rsidRPr="00A7730F" w:rsidRDefault="002A1573" w:rsidP="00A7730F">
      <w:pPr>
        <w:ind w:left="1701" w:hanging="567"/>
        <w:jc w:val="both"/>
        <w:rPr>
          <w:bCs/>
          <w:iCs/>
          <w:color w:val="000000"/>
          <w:lang w:val="en-US"/>
        </w:rPr>
      </w:pPr>
      <w:r w:rsidRPr="00A7730F">
        <w:rPr>
          <w:bCs/>
          <w:iCs/>
          <w:color w:val="000000"/>
          <w:lang w:val="en-US"/>
        </w:rPr>
        <w:t xml:space="preserve">-     </w:t>
      </w:r>
      <w:r>
        <w:rPr>
          <w:bCs/>
          <w:iCs/>
          <w:color w:val="000000"/>
          <w:lang w:val="en-US"/>
        </w:rPr>
        <w:tab/>
        <w:t>the Parliament</w:t>
      </w:r>
      <w:r w:rsidRPr="00A7730F">
        <w:rPr>
          <w:bCs/>
          <w:iCs/>
          <w:color w:val="000000"/>
          <w:lang w:val="en-US"/>
        </w:rPr>
        <w:t xml:space="preserve"> </w:t>
      </w:r>
      <w:r>
        <w:rPr>
          <w:bCs/>
          <w:iCs/>
          <w:color w:val="000000"/>
          <w:lang w:val="en-US"/>
        </w:rPr>
        <w:t xml:space="preserve">internal </w:t>
      </w:r>
      <w:r w:rsidRPr="00A7730F">
        <w:rPr>
          <w:bCs/>
          <w:iCs/>
          <w:color w:val="000000"/>
          <w:lang w:val="en-US"/>
        </w:rPr>
        <w:t>regulations</w:t>
      </w:r>
      <w:r>
        <w:rPr>
          <w:bCs/>
          <w:iCs/>
          <w:color w:val="000000"/>
          <w:lang w:val="en-US"/>
        </w:rPr>
        <w:t xml:space="preserve"> (codifying the procedural norms to be followed by the Parliament, in order to adopt laws, amendments, resolutions, etc.) will be streamlined, in order to ensure a </w:t>
      </w:r>
      <w:r w:rsidRPr="00A7730F">
        <w:rPr>
          <w:bCs/>
          <w:iCs/>
          <w:color w:val="000000"/>
          <w:lang w:val="en-US"/>
        </w:rPr>
        <w:t>better selection of proposals and projects of law</w:t>
      </w:r>
      <w:r>
        <w:rPr>
          <w:bCs/>
          <w:iCs/>
          <w:color w:val="000000"/>
          <w:lang w:val="en-US"/>
        </w:rPr>
        <w:t xml:space="preserve"> to be discussed within the Parliament (in particular, the Assembly should not be overloaded by bulky amendments or draft laws, which may be submitted with the aim to delay the Parliament work schedule).</w:t>
      </w:r>
    </w:p>
    <w:sectPr w:rsidR="002A1573" w:rsidRPr="00A7730F" w:rsidSect="0092017B">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573" w:rsidRDefault="002A1573" w:rsidP="00950307">
      <w:pPr>
        <w:spacing w:after="0" w:line="240" w:lineRule="auto"/>
      </w:pPr>
      <w:r>
        <w:separator/>
      </w:r>
    </w:p>
  </w:endnote>
  <w:endnote w:type="continuationSeparator" w:id="0">
    <w:p w:rsidR="002A1573" w:rsidRDefault="002A1573" w:rsidP="009503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altName w:val="Arial"/>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573" w:rsidRDefault="002A1573">
    <w:pPr>
      <w:pStyle w:val="Footer"/>
      <w:jc w:val="center"/>
    </w:pPr>
  </w:p>
  <w:p w:rsidR="002A1573" w:rsidRDefault="002A1573">
    <w:pPr>
      <w:pStyle w:val="Footer"/>
      <w:jc w:val="center"/>
    </w:pPr>
    <w:fldSimple w:instr=" PAGE   \* MERGEFORMAT ">
      <w:r>
        <w:rPr>
          <w:noProof/>
        </w:rPr>
        <w:t>1</w:t>
      </w:r>
    </w:fldSimple>
  </w:p>
  <w:p w:rsidR="002A1573" w:rsidRDefault="002A15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573" w:rsidRDefault="002A1573" w:rsidP="00950307">
      <w:pPr>
        <w:spacing w:after="0" w:line="240" w:lineRule="auto"/>
      </w:pPr>
      <w:r>
        <w:separator/>
      </w:r>
    </w:p>
  </w:footnote>
  <w:footnote w:type="continuationSeparator" w:id="0">
    <w:p w:rsidR="002A1573" w:rsidRDefault="002A1573" w:rsidP="009503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3EA8"/>
    <w:multiLevelType w:val="hybridMultilevel"/>
    <w:tmpl w:val="C8A021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76F61D2"/>
    <w:multiLevelType w:val="hybridMultilevel"/>
    <w:tmpl w:val="E6D8776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7C83624"/>
    <w:multiLevelType w:val="hybridMultilevel"/>
    <w:tmpl w:val="8DFC7B0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ED64911"/>
    <w:multiLevelType w:val="hybridMultilevel"/>
    <w:tmpl w:val="EC96F318"/>
    <w:lvl w:ilvl="0" w:tplc="8A58DC32">
      <w:start w:val="1"/>
      <w:numFmt w:val="low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48911E0"/>
    <w:multiLevelType w:val="hybridMultilevel"/>
    <w:tmpl w:val="EDF69E98"/>
    <w:lvl w:ilvl="0" w:tplc="CFDCE3F0">
      <w:start w:val="1"/>
      <w:numFmt w:val="bullet"/>
      <w:lvlText w:val="-"/>
      <w:lvlJc w:val="left"/>
      <w:pPr>
        <w:tabs>
          <w:tab w:val="num" w:pos="720"/>
        </w:tabs>
        <w:ind w:left="720" w:hanging="360"/>
      </w:pPr>
      <w:rPr>
        <w:rFonts w:ascii="Times New Roman" w:hAnsi="Times New Roman" w:hint="default"/>
      </w:rPr>
    </w:lvl>
    <w:lvl w:ilvl="1" w:tplc="10D62E48" w:tentative="1">
      <w:start w:val="1"/>
      <w:numFmt w:val="bullet"/>
      <w:lvlText w:val="-"/>
      <w:lvlJc w:val="left"/>
      <w:pPr>
        <w:tabs>
          <w:tab w:val="num" w:pos="1440"/>
        </w:tabs>
        <w:ind w:left="1440" w:hanging="360"/>
      </w:pPr>
      <w:rPr>
        <w:rFonts w:ascii="Times New Roman" w:hAnsi="Times New Roman" w:hint="default"/>
      </w:rPr>
    </w:lvl>
    <w:lvl w:ilvl="2" w:tplc="F9B8A0A6" w:tentative="1">
      <w:start w:val="1"/>
      <w:numFmt w:val="bullet"/>
      <w:lvlText w:val="-"/>
      <w:lvlJc w:val="left"/>
      <w:pPr>
        <w:tabs>
          <w:tab w:val="num" w:pos="2160"/>
        </w:tabs>
        <w:ind w:left="2160" w:hanging="360"/>
      </w:pPr>
      <w:rPr>
        <w:rFonts w:ascii="Times New Roman" w:hAnsi="Times New Roman" w:hint="default"/>
      </w:rPr>
    </w:lvl>
    <w:lvl w:ilvl="3" w:tplc="99F84D4E" w:tentative="1">
      <w:start w:val="1"/>
      <w:numFmt w:val="bullet"/>
      <w:lvlText w:val="-"/>
      <w:lvlJc w:val="left"/>
      <w:pPr>
        <w:tabs>
          <w:tab w:val="num" w:pos="2880"/>
        </w:tabs>
        <w:ind w:left="2880" w:hanging="360"/>
      </w:pPr>
      <w:rPr>
        <w:rFonts w:ascii="Times New Roman" w:hAnsi="Times New Roman" w:hint="default"/>
      </w:rPr>
    </w:lvl>
    <w:lvl w:ilvl="4" w:tplc="2FB6E7F6" w:tentative="1">
      <w:start w:val="1"/>
      <w:numFmt w:val="bullet"/>
      <w:lvlText w:val="-"/>
      <w:lvlJc w:val="left"/>
      <w:pPr>
        <w:tabs>
          <w:tab w:val="num" w:pos="3600"/>
        </w:tabs>
        <w:ind w:left="3600" w:hanging="360"/>
      </w:pPr>
      <w:rPr>
        <w:rFonts w:ascii="Times New Roman" w:hAnsi="Times New Roman" w:hint="default"/>
      </w:rPr>
    </w:lvl>
    <w:lvl w:ilvl="5" w:tplc="5F7C85BC" w:tentative="1">
      <w:start w:val="1"/>
      <w:numFmt w:val="bullet"/>
      <w:lvlText w:val="-"/>
      <w:lvlJc w:val="left"/>
      <w:pPr>
        <w:tabs>
          <w:tab w:val="num" w:pos="4320"/>
        </w:tabs>
        <w:ind w:left="4320" w:hanging="360"/>
      </w:pPr>
      <w:rPr>
        <w:rFonts w:ascii="Times New Roman" w:hAnsi="Times New Roman" w:hint="default"/>
      </w:rPr>
    </w:lvl>
    <w:lvl w:ilvl="6" w:tplc="FC7EF17E" w:tentative="1">
      <w:start w:val="1"/>
      <w:numFmt w:val="bullet"/>
      <w:lvlText w:val="-"/>
      <w:lvlJc w:val="left"/>
      <w:pPr>
        <w:tabs>
          <w:tab w:val="num" w:pos="5040"/>
        </w:tabs>
        <w:ind w:left="5040" w:hanging="360"/>
      </w:pPr>
      <w:rPr>
        <w:rFonts w:ascii="Times New Roman" w:hAnsi="Times New Roman" w:hint="default"/>
      </w:rPr>
    </w:lvl>
    <w:lvl w:ilvl="7" w:tplc="1E0E51DA" w:tentative="1">
      <w:start w:val="1"/>
      <w:numFmt w:val="bullet"/>
      <w:lvlText w:val="-"/>
      <w:lvlJc w:val="left"/>
      <w:pPr>
        <w:tabs>
          <w:tab w:val="num" w:pos="5760"/>
        </w:tabs>
        <w:ind w:left="5760" w:hanging="360"/>
      </w:pPr>
      <w:rPr>
        <w:rFonts w:ascii="Times New Roman" w:hAnsi="Times New Roman" w:hint="default"/>
      </w:rPr>
    </w:lvl>
    <w:lvl w:ilvl="8" w:tplc="8C0C1B9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97D0C1C"/>
    <w:multiLevelType w:val="hybridMultilevel"/>
    <w:tmpl w:val="AE98AC16"/>
    <w:lvl w:ilvl="0" w:tplc="7232852E">
      <w:start w:val="1"/>
      <w:numFmt w:val="low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1ACC3089"/>
    <w:multiLevelType w:val="hybridMultilevel"/>
    <w:tmpl w:val="8F52D36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nsid w:val="22750D8B"/>
    <w:multiLevelType w:val="hybridMultilevel"/>
    <w:tmpl w:val="018CC4C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232F6C80"/>
    <w:multiLevelType w:val="hybridMultilevel"/>
    <w:tmpl w:val="5128C978"/>
    <w:lvl w:ilvl="0" w:tplc="9DAA0176">
      <w:start w:val="1"/>
      <w:numFmt w:val="bullet"/>
      <w:lvlText w:val="-"/>
      <w:lvlJc w:val="left"/>
      <w:pPr>
        <w:tabs>
          <w:tab w:val="num" w:pos="720"/>
        </w:tabs>
        <w:ind w:left="720" w:hanging="360"/>
      </w:pPr>
      <w:rPr>
        <w:rFonts w:ascii="Times New Roman" w:hAnsi="Times New Roman" w:hint="default"/>
      </w:rPr>
    </w:lvl>
    <w:lvl w:ilvl="1" w:tplc="67468608" w:tentative="1">
      <w:start w:val="1"/>
      <w:numFmt w:val="bullet"/>
      <w:lvlText w:val="-"/>
      <w:lvlJc w:val="left"/>
      <w:pPr>
        <w:tabs>
          <w:tab w:val="num" w:pos="1440"/>
        </w:tabs>
        <w:ind w:left="1440" w:hanging="360"/>
      </w:pPr>
      <w:rPr>
        <w:rFonts w:ascii="Times New Roman" w:hAnsi="Times New Roman" w:hint="default"/>
      </w:rPr>
    </w:lvl>
    <w:lvl w:ilvl="2" w:tplc="3FD07E7E" w:tentative="1">
      <w:start w:val="1"/>
      <w:numFmt w:val="bullet"/>
      <w:lvlText w:val="-"/>
      <w:lvlJc w:val="left"/>
      <w:pPr>
        <w:tabs>
          <w:tab w:val="num" w:pos="2160"/>
        </w:tabs>
        <w:ind w:left="2160" w:hanging="360"/>
      </w:pPr>
      <w:rPr>
        <w:rFonts w:ascii="Times New Roman" w:hAnsi="Times New Roman" w:hint="default"/>
      </w:rPr>
    </w:lvl>
    <w:lvl w:ilvl="3" w:tplc="476A20B4" w:tentative="1">
      <w:start w:val="1"/>
      <w:numFmt w:val="bullet"/>
      <w:lvlText w:val="-"/>
      <w:lvlJc w:val="left"/>
      <w:pPr>
        <w:tabs>
          <w:tab w:val="num" w:pos="2880"/>
        </w:tabs>
        <w:ind w:left="2880" w:hanging="360"/>
      </w:pPr>
      <w:rPr>
        <w:rFonts w:ascii="Times New Roman" w:hAnsi="Times New Roman" w:hint="default"/>
      </w:rPr>
    </w:lvl>
    <w:lvl w:ilvl="4" w:tplc="E4088922" w:tentative="1">
      <w:start w:val="1"/>
      <w:numFmt w:val="bullet"/>
      <w:lvlText w:val="-"/>
      <w:lvlJc w:val="left"/>
      <w:pPr>
        <w:tabs>
          <w:tab w:val="num" w:pos="3600"/>
        </w:tabs>
        <w:ind w:left="3600" w:hanging="360"/>
      </w:pPr>
      <w:rPr>
        <w:rFonts w:ascii="Times New Roman" w:hAnsi="Times New Roman" w:hint="default"/>
      </w:rPr>
    </w:lvl>
    <w:lvl w:ilvl="5" w:tplc="8730AED4" w:tentative="1">
      <w:start w:val="1"/>
      <w:numFmt w:val="bullet"/>
      <w:lvlText w:val="-"/>
      <w:lvlJc w:val="left"/>
      <w:pPr>
        <w:tabs>
          <w:tab w:val="num" w:pos="4320"/>
        </w:tabs>
        <w:ind w:left="4320" w:hanging="360"/>
      </w:pPr>
      <w:rPr>
        <w:rFonts w:ascii="Times New Roman" w:hAnsi="Times New Roman" w:hint="default"/>
      </w:rPr>
    </w:lvl>
    <w:lvl w:ilvl="6" w:tplc="9998FC50" w:tentative="1">
      <w:start w:val="1"/>
      <w:numFmt w:val="bullet"/>
      <w:lvlText w:val="-"/>
      <w:lvlJc w:val="left"/>
      <w:pPr>
        <w:tabs>
          <w:tab w:val="num" w:pos="5040"/>
        </w:tabs>
        <w:ind w:left="5040" w:hanging="360"/>
      </w:pPr>
      <w:rPr>
        <w:rFonts w:ascii="Times New Roman" w:hAnsi="Times New Roman" w:hint="default"/>
      </w:rPr>
    </w:lvl>
    <w:lvl w:ilvl="7" w:tplc="1E8891C2" w:tentative="1">
      <w:start w:val="1"/>
      <w:numFmt w:val="bullet"/>
      <w:lvlText w:val="-"/>
      <w:lvlJc w:val="left"/>
      <w:pPr>
        <w:tabs>
          <w:tab w:val="num" w:pos="5760"/>
        </w:tabs>
        <w:ind w:left="5760" w:hanging="360"/>
      </w:pPr>
      <w:rPr>
        <w:rFonts w:ascii="Times New Roman" w:hAnsi="Times New Roman" w:hint="default"/>
      </w:rPr>
    </w:lvl>
    <w:lvl w:ilvl="8" w:tplc="637C2A86" w:tentative="1">
      <w:start w:val="1"/>
      <w:numFmt w:val="bullet"/>
      <w:lvlText w:val="-"/>
      <w:lvlJc w:val="left"/>
      <w:pPr>
        <w:tabs>
          <w:tab w:val="num" w:pos="6480"/>
        </w:tabs>
        <w:ind w:left="6480" w:hanging="360"/>
      </w:pPr>
      <w:rPr>
        <w:rFonts w:ascii="Times New Roman" w:hAnsi="Times New Roman" w:hint="default"/>
      </w:rPr>
    </w:lvl>
  </w:abstractNum>
  <w:abstractNum w:abstractNumId="9">
    <w:nsid w:val="24AE64BB"/>
    <w:multiLevelType w:val="hybridMultilevel"/>
    <w:tmpl w:val="482C477A"/>
    <w:lvl w:ilvl="0" w:tplc="9E383CC0">
      <w:start w:val="1"/>
      <w:numFmt w:val="bullet"/>
      <w:lvlText w:val="-"/>
      <w:lvlJc w:val="left"/>
      <w:pPr>
        <w:tabs>
          <w:tab w:val="num" w:pos="720"/>
        </w:tabs>
        <w:ind w:left="720" w:hanging="360"/>
      </w:pPr>
      <w:rPr>
        <w:rFonts w:ascii="Times New Roman" w:hAnsi="Times New Roman" w:hint="default"/>
      </w:rPr>
    </w:lvl>
    <w:lvl w:ilvl="1" w:tplc="E8B03782" w:tentative="1">
      <w:start w:val="1"/>
      <w:numFmt w:val="bullet"/>
      <w:lvlText w:val="-"/>
      <w:lvlJc w:val="left"/>
      <w:pPr>
        <w:tabs>
          <w:tab w:val="num" w:pos="1440"/>
        </w:tabs>
        <w:ind w:left="1440" w:hanging="360"/>
      </w:pPr>
      <w:rPr>
        <w:rFonts w:ascii="Times New Roman" w:hAnsi="Times New Roman" w:hint="default"/>
      </w:rPr>
    </w:lvl>
    <w:lvl w:ilvl="2" w:tplc="020269E2" w:tentative="1">
      <w:start w:val="1"/>
      <w:numFmt w:val="bullet"/>
      <w:lvlText w:val="-"/>
      <w:lvlJc w:val="left"/>
      <w:pPr>
        <w:tabs>
          <w:tab w:val="num" w:pos="2160"/>
        </w:tabs>
        <w:ind w:left="2160" w:hanging="360"/>
      </w:pPr>
      <w:rPr>
        <w:rFonts w:ascii="Times New Roman" w:hAnsi="Times New Roman" w:hint="default"/>
      </w:rPr>
    </w:lvl>
    <w:lvl w:ilvl="3" w:tplc="8E40B0CE" w:tentative="1">
      <w:start w:val="1"/>
      <w:numFmt w:val="bullet"/>
      <w:lvlText w:val="-"/>
      <w:lvlJc w:val="left"/>
      <w:pPr>
        <w:tabs>
          <w:tab w:val="num" w:pos="2880"/>
        </w:tabs>
        <w:ind w:left="2880" w:hanging="360"/>
      </w:pPr>
      <w:rPr>
        <w:rFonts w:ascii="Times New Roman" w:hAnsi="Times New Roman" w:hint="default"/>
      </w:rPr>
    </w:lvl>
    <w:lvl w:ilvl="4" w:tplc="50262538" w:tentative="1">
      <w:start w:val="1"/>
      <w:numFmt w:val="bullet"/>
      <w:lvlText w:val="-"/>
      <w:lvlJc w:val="left"/>
      <w:pPr>
        <w:tabs>
          <w:tab w:val="num" w:pos="3600"/>
        </w:tabs>
        <w:ind w:left="3600" w:hanging="360"/>
      </w:pPr>
      <w:rPr>
        <w:rFonts w:ascii="Times New Roman" w:hAnsi="Times New Roman" w:hint="default"/>
      </w:rPr>
    </w:lvl>
    <w:lvl w:ilvl="5" w:tplc="5CE2BA5A" w:tentative="1">
      <w:start w:val="1"/>
      <w:numFmt w:val="bullet"/>
      <w:lvlText w:val="-"/>
      <w:lvlJc w:val="left"/>
      <w:pPr>
        <w:tabs>
          <w:tab w:val="num" w:pos="4320"/>
        </w:tabs>
        <w:ind w:left="4320" w:hanging="360"/>
      </w:pPr>
      <w:rPr>
        <w:rFonts w:ascii="Times New Roman" w:hAnsi="Times New Roman" w:hint="default"/>
      </w:rPr>
    </w:lvl>
    <w:lvl w:ilvl="6" w:tplc="8A30D3D8" w:tentative="1">
      <w:start w:val="1"/>
      <w:numFmt w:val="bullet"/>
      <w:lvlText w:val="-"/>
      <w:lvlJc w:val="left"/>
      <w:pPr>
        <w:tabs>
          <w:tab w:val="num" w:pos="5040"/>
        </w:tabs>
        <w:ind w:left="5040" w:hanging="360"/>
      </w:pPr>
      <w:rPr>
        <w:rFonts w:ascii="Times New Roman" w:hAnsi="Times New Roman" w:hint="default"/>
      </w:rPr>
    </w:lvl>
    <w:lvl w:ilvl="7" w:tplc="C3CE2DA8" w:tentative="1">
      <w:start w:val="1"/>
      <w:numFmt w:val="bullet"/>
      <w:lvlText w:val="-"/>
      <w:lvlJc w:val="left"/>
      <w:pPr>
        <w:tabs>
          <w:tab w:val="num" w:pos="5760"/>
        </w:tabs>
        <w:ind w:left="5760" w:hanging="360"/>
      </w:pPr>
      <w:rPr>
        <w:rFonts w:ascii="Times New Roman" w:hAnsi="Times New Roman" w:hint="default"/>
      </w:rPr>
    </w:lvl>
    <w:lvl w:ilvl="8" w:tplc="10C2496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50A2332"/>
    <w:multiLevelType w:val="hybridMultilevel"/>
    <w:tmpl w:val="BCF218E8"/>
    <w:lvl w:ilvl="0" w:tplc="F4C03442">
      <w:start w:val="1"/>
      <w:numFmt w:val="upperLetter"/>
      <w:lvlText w:val="(%1)"/>
      <w:lvlJc w:val="left"/>
      <w:pPr>
        <w:tabs>
          <w:tab w:val="num" w:pos="720"/>
        </w:tabs>
        <w:ind w:left="720" w:hanging="360"/>
      </w:pPr>
      <w:rPr>
        <w:rFonts w:cs="Times New Roman"/>
      </w:rPr>
    </w:lvl>
    <w:lvl w:ilvl="1" w:tplc="33548FAC" w:tentative="1">
      <w:start w:val="1"/>
      <w:numFmt w:val="upperLetter"/>
      <w:lvlText w:val="(%2)"/>
      <w:lvlJc w:val="left"/>
      <w:pPr>
        <w:tabs>
          <w:tab w:val="num" w:pos="1440"/>
        </w:tabs>
        <w:ind w:left="1440" w:hanging="360"/>
      </w:pPr>
      <w:rPr>
        <w:rFonts w:cs="Times New Roman"/>
      </w:rPr>
    </w:lvl>
    <w:lvl w:ilvl="2" w:tplc="594885E8" w:tentative="1">
      <w:start w:val="1"/>
      <w:numFmt w:val="upperLetter"/>
      <w:lvlText w:val="(%3)"/>
      <w:lvlJc w:val="left"/>
      <w:pPr>
        <w:tabs>
          <w:tab w:val="num" w:pos="2160"/>
        </w:tabs>
        <w:ind w:left="2160" w:hanging="360"/>
      </w:pPr>
      <w:rPr>
        <w:rFonts w:cs="Times New Roman"/>
      </w:rPr>
    </w:lvl>
    <w:lvl w:ilvl="3" w:tplc="870C76C6" w:tentative="1">
      <w:start w:val="1"/>
      <w:numFmt w:val="upperLetter"/>
      <w:lvlText w:val="(%4)"/>
      <w:lvlJc w:val="left"/>
      <w:pPr>
        <w:tabs>
          <w:tab w:val="num" w:pos="2880"/>
        </w:tabs>
        <w:ind w:left="2880" w:hanging="360"/>
      </w:pPr>
      <w:rPr>
        <w:rFonts w:cs="Times New Roman"/>
      </w:rPr>
    </w:lvl>
    <w:lvl w:ilvl="4" w:tplc="FEBE614E" w:tentative="1">
      <w:start w:val="1"/>
      <w:numFmt w:val="upperLetter"/>
      <w:lvlText w:val="(%5)"/>
      <w:lvlJc w:val="left"/>
      <w:pPr>
        <w:tabs>
          <w:tab w:val="num" w:pos="3600"/>
        </w:tabs>
        <w:ind w:left="3600" w:hanging="360"/>
      </w:pPr>
      <w:rPr>
        <w:rFonts w:cs="Times New Roman"/>
      </w:rPr>
    </w:lvl>
    <w:lvl w:ilvl="5" w:tplc="8C24B2A8" w:tentative="1">
      <w:start w:val="1"/>
      <w:numFmt w:val="upperLetter"/>
      <w:lvlText w:val="(%6)"/>
      <w:lvlJc w:val="left"/>
      <w:pPr>
        <w:tabs>
          <w:tab w:val="num" w:pos="4320"/>
        </w:tabs>
        <w:ind w:left="4320" w:hanging="360"/>
      </w:pPr>
      <w:rPr>
        <w:rFonts w:cs="Times New Roman"/>
      </w:rPr>
    </w:lvl>
    <w:lvl w:ilvl="6" w:tplc="58BEF67C" w:tentative="1">
      <w:start w:val="1"/>
      <w:numFmt w:val="upperLetter"/>
      <w:lvlText w:val="(%7)"/>
      <w:lvlJc w:val="left"/>
      <w:pPr>
        <w:tabs>
          <w:tab w:val="num" w:pos="5040"/>
        </w:tabs>
        <w:ind w:left="5040" w:hanging="360"/>
      </w:pPr>
      <w:rPr>
        <w:rFonts w:cs="Times New Roman"/>
      </w:rPr>
    </w:lvl>
    <w:lvl w:ilvl="7" w:tplc="BA82BACE" w:tentative="1">
      <w:start w:val="1"/>
      <w:numFmt w:val="upperLetter"/>
      <w:lvlText w:val="(%8)"/>
      <w:lvlJc w:val="left"/>
      <w:pPr>
        <w:tabs>
          <w:tab w:val="num" w:pos="5760"/>
        </w:tabs>
        <w:ind w:left="5760" w:hanging="360"/>
      </w:pPr>
      <w:rPr>
        <w:rFonts w:cs="Times New Roman"/>
      </w:rPr>
    </w:lvl>
    <w:lvl w:ilvl="8" w:tplc="F7FC32B6" w:tentative="1">
      <w:start w:val="1"/>
      <w:numFmt w:val="upperLetter"/>
      <w:lvlText w:val="(%9)"/>
      <w:lvlJc w:val="left"/>
      <w:pPr>
        <w:tabs>
          <w:tab w:val="num" w:pos="6480"/>
        </w:tabs>
        <w:ind w:left="6480" w:hanging="360"/>
      </w:pPr>
      <w:rPr>
        <w:rFonts w:cs="Times New Roman"/>
      </w:rPr>
    </w:lvl>
  </w:abstractNum>
  <w:abstractNum w:abstractNumId="11">
    <w:nsid w:val="25AE3030"/>
    <w:multiLevelType w:val="hybridMultilevel"/>
    <w:tmpl w:val="65CCC4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63160A8"/>
    <w:multiLevelType w:val="hybridMultilevel"/>
    <w:tmpl w:val="A7EA359E"/>
    <w:lvl w:ilvl="0" w:tplc="C0EE0EE4">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83C4ED3"/>
    <w:multiLevelType w:val="hybridMultilevel"/>
    <w:tmpl w:val="52C6DB64"/>
    <w:lvl w:ilvl="0" w:tplc="2B282A00">
      <w:start w:val="1"/>
      <w:numFmt w:val="bullet"/>
      <w:lvlText w:val="-"/>
      <w:lvlJc w:val="left"/>
      <w:pPr>
        <w:tabs>
          <w:tab w:val="num" w:pos="720"/>
        </w:tabs>
        <w:ind w:left="720" w:hanging="360"/>
      </w:pPr>
      <w:rPr>
        <w:rFonts w:ascii="Times New Roman" w:hAnsi="Times New Roman" w:hint="default"/>
      </w:rPr>
    </w:lvl>
    <w:lvl w:ilvl="1" w:tplc="B39A95CA" w:tentative="1">
      <w:start w:val="1"/>
      <w:numFmt w:val="bullet"/>
      <w:lvlText w:val="-"/>
      <w:lvlJc w:val="left"/>
      <w:pPr>
        <w:tabs>
          <w:tab w:val="num" w:pos="1440"/>
        </w:tabs>
        <w:ind w:left="1440" w:hanging="360"/>
      </w:pPr>
      <w:rPr>
        <w:rFonts w:ascii="Times New Roman" w:hAnsi="Times New Roman" w:hint="default"/>
      </w:rPr>
    </w:lvl>
    <w:lvl w:ilvl="2" w:tplc="EA0C57B6" w:tentative="1">
      <w:start w:val="1"/>
      <w:numFmt w:val="bullet"/>
      <w:lvlText w:val="-"/>
      <w:lvlJc w:val="left"/>
      <w:pPr>
        <w:tabs>
          <w:tab w:val="num" w:pos="2160"/>
        </w:tabs>
        <w:ind w:left="2160" w:hanging="360"/>
      </w:pPr>
      <w:rPr>
        <w:rFonts w:ascii="Times New Roman" w:hAnsi="Times New Roman" w:hint="default"/>
      </w:rPr>
    </w:lvl>
    <w:lvl w:ilvl="3" w:tplc="5ED6AAE6" w:tentative="1">
      <w:start w:val="1"/>
      <w:numFmt w:val="bullet"/>
      <w:lvlText w:val="-"/>
      <w:lvlJc w:val="left"/>
      <w:pPr>
        <w:tabs>
          <w:tab w:val="num" w:pos="2880"/>
        </w:tabs>
        <w:ind w:left="2880" w:hanging="360"/>
      </w:pPr>
      <w:rPr>
        <w:rFonts w:ascii="Times New Roman" w:hAnsi="Times New Roman" w:hint="default"/>
      </w:rPr>
    </w:lvl>
    <w:lvl w:ilvl="4" w:tplc="E5D00018" w:tentative="1">
      <w:start w:val="1"/>
      <w:numFmt w:val="bullet"/>
      <w:lvlText w:val="-"/>
      <w:lvlJc w:val="left"/>
      <w:pPr>
        <w:tabs>
          <w:tab w:val="num" w:pos="3600"/>
        </w:tabs>
        <w:ind w:left="3600" w:hanging="360"/>
      </w:pPr>
      <w:rPr>
        <w:rFonts w:ascii="Times New Roman" w:hAnsi="Times New Roman" w:hint="default"/>
      </w:rPr>
    </w:lvl>
    <w:lvl w:ilvl="5" w:tplc="F12E2A1C" w:tentative="1">
      <w:start w:val="1"/>
      <w:numFmt w:val="bullet"/>
      <w:lvlText w:val="-"/>
      <w:lvlJc w:val="left"/>
      <w:pPr>
        <w:tabs>
          <w:tab w:val="num" w:pos="4320"/>
        </w:tabs>
        <w:ind w:left="4320" w:hanging="360"/>
      </w:pPr>
      <w:rPr>
        <w:rFonts w:ascii="Times New Roman" w:hAnsi="Times New Roman" w:hint="default"/>
      </w:rPr>
    </w:lvl>
    <w:lvl w:ilvl="6" w:tplc="E422AF9E" w:tentative="1">
      <w:start w:val="1"/>
      <w:numFmt w:val="bullet"/>
      <w:lvlText w:val="-"/>
      <w:lvlJc w:val="left"/>
      <w:pPr>
        <w:tabs>
          <w:tab w:val="num" w:pos="5040"/>
        </w:tabs>
        <w:ind w:left="5040" w:hanging="360"/>
      </w:pPr>
      <w:rPr>
        <w:rFonts w:ascii="Times New Roman" w:hAnsi="Times New Roman" w:hint="default"/>
      </w:rPr>
    </w:lvl>
    <w:lvl w:ilvl="7" w:tplc="E6F4C3E0" w:tentative="1">
      <w:start w:val="1"/>
      <w:numFmt w:val="bullet"/>
      <w:lvlText w:val="-"/>
      <w:lvlJc w:val="left"/>
      <w:pPr>
        <w:tabs>
          <w:tab w:val="num" w:pos="5760"/>
        </w:tabs>
        <w:ind w:left="5760" w:hanging="360"/>
      </w:pPr>
      <w:rPr>
        <w:rFonts w:ascii="Times New Roman" w:hAnsi="Times New Roman" w:hint="default"/>
      </w:rPr>
    </w:lvl>
    <w:lvl w:ilvl="8" w:tplc="1C00928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9B254E7"/>
    <w:multiLevelType w:val="hybridMultilevel"/>
    <w:tmpl w:val="B9D84706"/>
    <w:lvl w:ilvl="0" w:tplc="490484FE">
      <w:start w:val="1"/>
      <w:numFmt w:val="bullet"/>
      <w:lvlText w:val="-"/>
      <w:lvlJc w:val="left"/>
      <w:pPr>
        <w:tabs>
          <w:tab w:val="num" w:pos="720"/>
        </w:tabs>
        <w:ind w:left="720" w:hanging="360"/>
      </w:pPr>
      <w:rPr>
        <w:rFonts w:ascii="Times New Roman" w:hAnsi="Times New Roman" w:hint="default"/>
      </w:rPr>
    </w:lvl>
    <w:lvl w:ilvl="1" w:tplc="962E026C" w:tentative="1">
      <w:start w:val="1"/>
      <w:numFmt w:val="bullet"/>
      <w:lvlText w:val="-"/>
      <w:lvlJc w:val="left"/>
      <w:pPr>
        <w:tabs>
          <w:tab w:val="num" w:pos="1440"/>
        </w:tabs>
        <w:ind w:left="1440" w:hanging="360"/>
      </w:pPr>
      <w:rPr>
        <w:rFonts w:ascii="Times New Roman" w:hAnsi="Times New Roman" w:hint="default"/>
      </w:rPr>
    </w:lvl>
    <w:lvl w:ilvl="2" w:tplc="545A9034" w:tentative="1">
      <w:start w:val="1"/>
      <w:numFmt w:val="bullet"/>
      <w:lvlText w:val="-"/>
      <w:lvlJc w:val="left"/>
      <w:pPr>
        <w:tabs>
          <w:tab w:val="num" w:pos="2160"/>
        </w:tabs>
        <w:ind w:left="2160" w:hanging="360"/>
      </w:pPr>
      <w:rPr>
        <w:rFonts w:ascii="Times New Roman" w:hAnsi="Times New Roman" w:hint="default"/>
      </w:rPr>
    </w:lvl>
    <w:lvl w:ilvl="3" w:tplc="BA446BD0" w:tentative="1">
      <w:start w:val="1"/>
      <w:numFmt w:val="bullet"/>
      <w:lvlText w:val="-"/>
      <w:lvlJc w:val="left"/>
      <w:pPr>
        <w:tabs>
          <w:tab w:val="num" w:pos="2880"/>
        </w:tabs>
        <w:ind w:left="2880" w:hanging="360"/>
      </w:pPr>
      <w:rPr>
        <w:rFonts w:ascii="Times New Roman" w:hAnsi="Times New Roman" w:hint="default"/>
      </w:rPr>
    </w:lvl>
    <w:lvl w:ilvl="4" w:tplc="748803EE" w:tentative="1">
      <w:start w:val="1"/>
      <w:numFmt w:val="bullet"/>
      <w:lvlText w:val="-"/>
      <w:lvlJc w:val="left"/>
      <w:pPr>
        <w:tabs>
          <w:tab w:val="num" w:pos="3600"/>
        </w:tabs>
        <w:ind w:left="3600" w:hanging="360"/>
      </w:pPr>
      <w:rPr>
        <w:rFonts w:ascii="Times New Roman" w:hAnsi="Times New Roman" w:hint="default"/>
      </w:rPr>
    </w:lvl>
    <w:lvl w:ilvl="5" w:tplc="FF4A4368" w:tentative="1">
      <w:start w:val="1"/>
      <w:numFmt w:val="bullet"/>
      <w:lvlText w:val="-"/>
      <w:lvlJc w:val="left"/>
      <w:pPr>
        <w:tabs>
          <w:tab w:val="num" w:pos="4320"/>
        </w:tabs>
        <w:ind w:left="4320" w:hanging="360"/>
      </w:pPr>
      <w:rPr>
        <w:rFonts w:ascii="Times New Roman" w:hAnsi="Times New Roman" w:hint="default"/>
      </w:rPr>
    </w:lvl>
    <w:lvl w:ilvl="6" w:tplc="4776029A" w:tentative="1">
      <w:start w:val="1"/>
      <w:numFmt w:val="bullet"/>
      <w:lvlText w:val="-"/>
      <w:lvlJc w:val="left"/>
      <w:pPr>
        <w:tabs>
          <w:tab w:val="num" w:pos="5040"/>
        </w:tabs>
        <w:ind w:left="5040" w:hanging="360"/>
      </w:pPr>
      <w:rPr>
        <w:rFonts w:ascii="Times New Roman" w:hAnsi="Times New Roman" w:hint="default"/>
      </w:rPr>
    </w:lvl>
    <w:lvl w:ilvl="7" w:tplc="3572A18A" w:tentative="1">
      <w:start w:val="1"/>
      <w:numFmt w:val="bullet"/>
      <w:lvlText w:val="-"/>
      <w:lvlJc w:val="left"/>
      <w:pPr>
        <w:tabs>
          <w:tab w:val="num" w:pos="5760"/>
        </w:tabs>
        <w:ind w:left="5760" w:hanging="360"/>
      </w:pPr>
      <w:rPr>
        <w:rFonts w:ascii="Times New Roman" w:hAnsi="Times New Roman" w:hint="default"/>
      </w:rPr>
    </w:lvl>
    <w:lvl w:ilvl="8" w:tplc="CE481D5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9286E4A"/>
    <w:multiLevelType w:val="hybridMultilevel"/>
    <w:tmpl w:val="D9F075B2"/>
    <w:lvl w:ilvl="0" w:tplc="3D960D1A">
      <w:start w:val="1"/>
      <w:numFmt w:val="low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39BC29A4"/>
    <w:multiLevelType w:val="hybridMultilevel"/>
    <w:tmpl w:val="97C0446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3A1E623F"/>
    <w:multiLevelType w:val="hybridMultilevel"/>
    <w:tmpl w:val="933018D6"/>
    <w:lvl w:ilvl="0" w:tplc="3DB228FE">
      <w:start w:val="1"/>
      <w:numFmt w:val="bullet"/>
      <w:lvlText w:val="-"/>
      <w:lvlJc w:val="left"/>
      <w:pPr>
        <w:tabs>
          <w:tab w:val="num" w:pos="720"/>
        </w:tabs>
        <w:ind w:left="720" w:hanging="360"/>
      </w:pPr>
      <w:rPr>
        <w:rFonts w:ascii="Times New Roman" w:hAnsi="Times New Roman" w:hint="default"/>
      </w:rPr>
    </w:lvl>
    <w:lvl w:ilvl="1" w:tplc="07F22AEE" w:tentative="1">
      <w:start w:val="1"/>
      <w:numFmt w:val="bullet"/>
      <w:lvlText w:val="-"/>
      <w:lvlJc w:val="left"/>
      <w:pPr>
        <w:tabs>
          <w:tab w:val="num" w:pos="1440"/>
        </w:tabs>
        <w:ind w:left="1440" w:hanging="360"/>
      </w:pPr>
      <w:rPr>
        <w:rFonts w:ascii="Times New Roman" w:hAnsi="Times New Roman" w:hint="default"/>
      </w:rPr>
    </w:lvl>
    <w:lvl w:ilvl="2" w:tplc="7AD0135A" w:tentative="1">
      <w:start w:val="1"/>
      <w:numFmt w:val="bullet"/>
      <w:lvlText w:val="-"/>
      <w:lvlJc w:val="left"/>
      <w:pPr>
        <w:tabs>
          <w:tab w:val="num" w:pos="2160"/>
        </w:tabs>
        <w:ind w:left="2160" w:hanging="360"/>
      </w:pPr>
      <w:rPr>
        <w:rFonts w:ascii="Times New Roman" w:hAnsi="Times New Roman" w:hint="default"/>
      </w:rPr>
    </w:lvl>
    <w:lvl w:ilvl="3" w:tplc="C924FADC" w:tentative="1">
      <w:start w:val="1"/>
      <w:numFmt w:val="bullet"/>
      <w:lvlText w:val="-"/>
      <w:lvlJc w:val="left"/>
      <w:pPr>
        <w:tabs>
          <w:tab w:val="num" w:pos="2880"/>
        </w:tabs>
        <w:ind w:left="2880" w:hanging="360"/>
      </w:pPr>
      <w:rPr>
        <w:rFonts w:ascii="Times New Roman" w:hAnsi="Times New Roman" w:hint="default"/>
      </w:rPr>
    </w:lvl>
    <w:lvl w:ilvl="4" w:tplc="89702524" w:tentative="1">
      <w:start w:val="1"/>
      <w:numFmt w:val="bullet"/>
      <w:lvlText w:val="-"/>
      <w:lvlJc w:val="left"/>
      <w:pPr>
        <w:tabs>
          <w:tab w:val="num" w:pos="3600"/>
        </w:tabs>
        <w:ind w:left="3600" w:hanging="360"/>
      </w:pPr>
      <w:rPr>
        <w:rFonts w:ascii="Times New Roman" w:hAnsi="Times New Roman" w:hint="default"/>
      </w:rPr>
    </w:lvl>
    <w:lvl w:ilvl="5" w:tplc="2A38F42E" w:tentative="1">
      <w:start w:val="1"/>
      <w:numFmt w:val="bullet"/>
      <w:lvlText w:val="-"/>
      <w:lvlJc w:val="left"/>
      <w:pPr>
        <w:tabs>
          <w:tab w:val="num" w:pos="4320"/>
        </w:tabs>
        <w:ind w:left="4320" w:hanging="360"/>
      </w:pPr>
      <w:rPr>
        <w:rFonts w:ascii="Times New Roman" w:hAnsi="Times New Roman" w:hint="default"/>
      </w:rPr>
    </w:lvl>
    <w:lvl w:ilvl="6" w:tplc="1EDAF784" w:tentative="1">
      <w:start w:val="1"/>
      <w:numFmt w:val="bullet"/>
      <w:lvlText w:val="-"/>
      <w:lvlJc w:val="left"/>
      <w:pPr>
        <w:tabs>
          <w:tab w:val="num" w:pos="5040"/>
        </w:tabs>
        <w:ind w:left="5040" w:hanging="360"/>
      </w:pPr>
      <w:rPr>
        <w:rFonts w:ascii="Times New Roman" w:hAnsi="Times New Roman" w:hint="default"/>
      </w:rPr>
    </w:lvl>
    <w:lvl w:ilvl="7" w:tplc="1864F406" w:tentative="1">
      <w:start w:val="1"/>
      <w:numFmt w:val="bullet"/>
      <w:lvlText w:val="-"/>
      <w:lvlJc w:val="left"/>
      <w:pPr>
        <w:tabs>
          <w:tab w:val="num" w:pos="5760"/>
        </w:tabs>
        <w:ind w:left="5760" w:hanging="360"/>
      </w:pPr>
      <w:rPr>
        <w:rFonts w:ascii="Times New Roman" w:hAnsi="Times New Roman" w:hint="default"/>
      </w:rPr>
    </w:lvl>
    <w:lvl w:ilvl="8" w:tplc="1C78ABB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1B91262"/>
    <w:multiLevelType w:val="hybridMultilevel"/>
    <w:tmpl w:val="D73CBBD0"/>
    <w:lvl w:ilvl="0" w:tplc="66204F04">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4A7F1F74"/>
    <w:multiLevelType w:val="hybridMultilevel"/>
    <w:tmpl w:val="2E5A7F5E"/>
    <w:lvl w:ilvl="0" w:tplc="7C926CFA">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4ABF4441"/>
    <w:multiLevelType w:val="hybridMultilevel"/>
    <w:tmpl w:val="C97E6DC8"/>
    <w:lvl w:ilvl="0" w:tplc="B52CFCDA">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B9E3DED"/>
    <w:multiLevelType w:val="hybridMultilevel"/>
    <w:tmpl w:val="B2E819B6"/>
    <w:lvl w:ilvl="0" w:tplc="36CCBE14">
      <w:start w:val="1"/>
      <w:numFmt w:val="low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57E7106F"/>
    <w:multiLevelType w:val="hybridMultilevel"/>
    <w:tmpl w:val="559A633C"/>
    <w:lvl w:ilvl="0" w:tplc="5EC4052A">
      <w:start w:val="1"/>
      <w:numFmt w:val="bullet"/>
      <w:lvlText w:val="-"/>
      <w:lvlJc w:val="left"/>
      <w:pPr>
        <w:tabs>
          <w:tab w:val="num" w:pos="720"/>
        </w:tabs>
        <w:ind w:left="720" w:hanging="360"/>
      </w:pPr>
      <w:rPr>
        <w:rFonts w:ascii="Times New Roman" w:hAnsi="Times New Roman" w:hint="default"/>
      </w:rPr>
    </w:lvl>
    <w:lvl w:ilvl="1" w:tplc="579C5CBC" w:tentative="1">
      <w:start w:val="1"/>
      <w:numFmt w:val="bullet"/>
      <w:lvlText w:val="-"/>
      <w:lvlJc w:val="left"/>
      <w:pPr>
        <w:tabs>
          <w:tab w:val="num" w:pos="1440"/>
        </w:tabs>
        <w:ind w:left="1440" w:hanging="360"/>
      </w:pPr>
      <w:rPr>
        <w:rFonts w:ascii="Times New Roman" w:hAnsi="Times New Roman" w:hint="default"/>
      </w:rPr>
    </w:lvl>
    <w:lvl w:ilvl="2" w:tplc="F6DC1F42" w:tentative="1">
      <w:start w:val="1"/>
      <w:numFmt w:val="bullet"/>
      <w:lvlText w:val="-"/>
      <w:lvlJc w:val="left"/>
      <w:pPr>
        <w:tabs>
          <w:tab w:val="num" w:pos="2160"/>
        </w:tabs>
        <w:ind w:left="2160" w:hanging="360"/>
      </w:pPr>
      <w:rPr>
        <w:rFonts w:ascii="Times New Roman" w:hAnsi="Times New Roman" w:hint="default"/>
      </w:rPr>
    </w:lvl>
    <w:lvl w:ilvl="3" w:tplc="8320DDBA" w:tentative="1">
      <w:start w:val="1"/>
      <w:numFmt w:val="bullet"/>
      <w:lvlText w:val="-"/>
      <w:lvlJc w:val="left"/>
      <w:pPr>
        <w:tabs>
          <w:tab w:val="num" w:pos="2880"/>
        </w:tabs>
        <w:ind w:left="2880" w:hanging="360"/>
      </w:pPr>
      <w:rPr>
        <w:rFonts w:ascii="Times New Roman" w:hAnsi="Times New Roman" w:hint="default"/>
      </w:rPr>
    </w:lvl>
    <w:lvl w:ilvl="4" w:tplc="BBC27CDC" w:tentative="1">
      <w:start w:val="1"/>
      <w:numFmt w:val="bullet"/>
      <w:lvlText w:val="-"/>
      <w:lvlJc w:val="left"/>
      <w:pPr>
        <w:tabs>
          <w:tab w:val="num" w:pos="3600"/>
        </w:tabs>
        <w:ind w:left="3600" w:hanging="360"/>
      </w:pPr>
      <w:rPr>
        <w:rFonts w:ascii="Times New Roman" w:hAnsi="Times New Roman" w:hint="default"/>
      </w:rPr>
    </w:lvl>
    <w:lvl w:ilvl="5" w:tplc="9F5052D2" w:tentative="1">
      <w:start w:val="1"/>
      <w:numFmt w:val="bullet"/>
      <w:lvlText w:val="-"/>
      <w:lvlJc w:val="left"/>
      <w:pPr>
        <w:tabs>
          <w:tab w:val="num" w:pos="4320"/>
        </w:tabs>
        <w:ind w:left="4320" w:hanging="360"/>
      </w:pPr>
      <w:rPr>
        <w:rFonts w:ascii="Times New Roman" w:hAnsi="Times New Roman" w:hint="default"/>
      </w:rPr>
    </w:lvl>
    <w:lvl w:ilvl="6" w:tplc="A84606CE" w:tentative="1">
      <w:start w:val="1"/>
      <w:numFmt w:val="bullet"/>
      <w:lvlText w:val="-"/>
      <w:lvlJc w:val="left"/>
      <w:pPr>
        <w:tabs>
          <w:tab w:val="num" w:pos="5040"/>
        </w:tabs>
        <w:ind w:left="5040" w:hanging="360"/>
      </w:pPr>
      <w:rPr>
        <w:rFonts w:ascii="Times New Roman" w:hAnsi="Times New Roman" w:hint="default"/>
      </w:rPr>
    </w:lvl>
    <w:lvl w:ilvl="7" w:tplc="7646DDB6" w:tentative="1">
      <w:start w:val="1"/>
      <w:numFmt w:val="bullet"/>
      <w:lvlText w:val="-"/>
      <w:lvlJc w:val="left"/>
      <w:pPr>
        <w:tabs>
          <w:tab w:val="num" w:pos="5760"/>
        </w:tabs>
        <w:ind w:left="5760" w:hanging="360"/>
      </w:pPr>
      <w:rPr>
        <w:rFonts w:ascii="Times New Roman" w:hAnsi="Times New Roman" w:hint="default"/>
      </w:rPr>
    </w:lvl>
    <w:lvl w:ilvl="8" w:tplc="38F80AF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95319BA"/>
    <w:multiLevelType w:val="hybridMultilevel"/>
    <w:tmpl w:val="741A6B6A"/>
    <w:lvl w:ilvl="0" w:tplc="39F6DE10">
      <w:start w:val="1"/>
      <w:numFmt w:val="bullet"/>
      <w:lvlText w:val="-"/>
      <w:lvlJc w:val="left"/>
      <w:pPr>
        <w:tabs>
          <w:tab w:val="num" w:pos="720"/>
        </w:tabs>
        <w:ind w:left="720" w:hanging="360"/>
      </w:pPr>
      <w:rPr>
        <w:rFonts w:ascii="Times New Roman" w:hAnsi="Times New Roman" w:hint="default"/>
      </w:rPr>
    </w:lvl>
    <w:lvl w:ilvl="1" w:tplc="8E8AA942" w:tentative="1">
      <w:start w:val="1"/>
      <w:numFmt w:val="bullet"/>
      <w:lvlText w:val="-"/>
      <w:lvlJc w:val="left"/>
      <w:pPr>
        <w:tabs>
          <w:tab w:val="num" w:pos="1440"/>
        </w:tabs>
        <w:ind w:left="1440" w:hanging="360"/>
      </w:pPr>
      <w:rPr>
        <w:rFonts w:ascii="Times New Roman" w:hAnsi="Times New Roman" w:hint="default"/>
      </w:rPr>
    </w:lvl>
    <w:lvl w:ilvl="2" w:tplc="F1A01EAC" w:tentative="1">
      <w:start w:val="1"/>
      <w:numFmt w:val="bullet"/>
      <w:lvlText w:val="-"/>
      <w:lvlJc w:val="left"/>
      <w:pPr>
        <w:tabs>
          <w:tab w:val="num" w:pos="2160"/>
        </w:tabs>
        <w:ind w:left="2160" w:hanging="360"/>
      </w:pPr>
      <w:rPr>
        <w:rFonts w:ascii="Times New Roman" w:hAnsi="Times New Roman" w:hint="default"/>
      </w:rPr>
    </w:lvl>
    <w:lvl w:ilvl="3" w:tplc="09229F72" w:tentative="1">
      <w:start w:val="1"/>
      <w:numFmt w:val="bullet"/>
      <w:lvlText w:val="-"/>
      <w:lvlJc w:val="left"/>
      <w:pPr>
        <w:tabs>
          <w:tab w:val="num" w:pos="2880"/>
        </w:tabs>
        <w:ind w:left="2880" w:hanging="360"/>
      </w:pPr>
      <w:rPr>
        <w:rFonts w:ascii="Times New Roman" w:hAnsi="Times New Roman" w:hint="default"/>
      </w:rPr>
    </w:lvl>
    <w:lvl w:ilvl="4" w:tplc="840C6502" w:tentative="1">
      <w:start w:val="1"/>
      <w:numFmt w:val="bullet"/>
      <w:lvlText w:val="-"/>
      <w:lvlJc w:val="left"/>
      <w:pPr>
        <w:tabs>
          <w:tab w:val="num" w:pos="3600"/>
        </w:tabs>
        <w:ind w:left="3600" w:hanging="360"/>
      </w:pPr>
      <w:rPr>
        <w:rFonts w:ascii="Times New Roman" w:hAnsi="Times New Roman" w:hint="default"/>
      </w:rPr>
    </w:lvl>
    <w:lvl w:ilvl="5" w:tplc="93E8C0B8" w:tentative="1">
      <w:start w:val="1"/>
      <w:numFmt w:val="bullet"/>
      <w:lvlText w:val="-"/>
      <w:lvlJc w:val="left"/>
      <w:pPr>
        <w:tabs>
          <w:tab w:val="num" w:pos="4320"/>
        </w:tabs>
        <w:ind w:left="4320" w:hanging="360"/>
      </w:pPr>
      <w:rPr>
        <w:rFonts w:ascii="Times New Roman" w:hAnsi="Times New Roman" w:hint="default"/>
      </w:rPr>
    </w:lvl>
    <w:lvl w:ilvl="6" w:tplc="D01E96C4" w:tentative="1">
      <w:start w:val="1"/>
      <w:numFmt w:val="bullet"/>
      <w:lvlText w:val="-"/>
      <w:lvlJc w:val="left"/>
      <w:pPr>
        <w:tabs>
          <w:tab w:val="num" w:pos="5040"/>
        </w:tabs>
        <w:ind w:left="5040" w:hanging="360"/>
      </w:pPr>
      <w:rPr>
        <w:rFonts w:ascii="Times New Roman" w:hAnsi="Times New Roman" w:hint="default"/>
      </w:rPr>
    </w:lvl>
    <w:lvl w:ilvl="7" w:tplc="83026352" w:tentative="1">
      <w:start w:val="1"/>
      <w:numFmt w:val="bullet"/>
      <w:lvlText w:val="-"/>
      <w:lvlJc w:val="left"/>
      <w:pPr>
        <w:tabs>
          <w:tab w:val="num" w:pos="5760"/>
        </w:tabs>
        <w:ind w:left="5760" w:hanging="360"/>
      </w:pPr>
      <w:rPr>
        <w:rFonts w:ascii="Times New Roman" w:hAnsi="Times New Roman" w:hint="default"/>
      </w:rPr>
    </w:lvl>
    <w:lvl w:ilvl="8" w:tplc="BE1E2A0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CEF0032"/>
    <w:multiLevelType w:val="hybridMultilevel"/>
    <w:tmpl w:val="55528F3E"/>
    <w:lvl w:ilvl="0" w:tplc="DF067940">
      <w:start w:val="1"/>
      <w:numFmt w:val="bullet"/>
      <w:lvlText w:val="-"/>
      <w:lvlJc w:val="left"/>
      <w:pPr>
        <w:tabs>
          <w:tab w:val="num" w:pos="720"/>
        </w:tabs>
        <w:ind w:left="720" w:hanging="360"/>
      </w:pPr>
      <w:rPr>
        <w:rFonts w:ascii="Times New Roman" w:hAnsi="Times New Roman" w:hint="default"/>
      </w:rPr>
    </w:lvl>
    <w:lvl w:ilvl="1" w:tplc="1EE4914A" w:tentative="1">
      <w:start w:val="1"/>
      <w:numFmt w:val="bullet"/>
      <w:lvlText w:val="-"/>
      <w:lvlJc w:val="left"/>
      <w:pPr>
        <w:tabs>
          <w:tab w:val="num" w:pos="1440"/>
        </w:tabs>
        <w:ind w:left="1440" w:hanging="360"/>
      </w:pPr>
      <w:rPr>
        <w:rFonts w:ascii="Times New Roman" w:hAnsi="Times New Roman" w:hint="default"/>
      </w:rPr>
    </w:lvl>
    <w:lvl w:ilvl="2" w:tplc="48A8D398" w:tentative="1">
      <w:start w:val="1"/>
      <w:numFmt w:val="bullet"/>
      <w:lvlText w:val="-"/>
      <w:lvlJc w:val="left"/>
      <w:pPr>
        <w:tabs>
          <w:tab w:val="num" w:pos="2160"/>
        </w:tabs>
        <w:ind w:left="2160" w:hanging="360"/>
      </w:pPr>
      <w:rPr>
        <w:rFonts w:ascii="Times New Roman" w:hAnsi="Times New Roman" w:hint="default"/>
      </w:rPr>
    </w:lvl>
    <w:lvl w:ilvl="3" w:tplc="1452DFA4" w:tentative="1">
      <w:start w:val="1"/>
      <w:numFmt w:val="bullet"/>
      <w:lvlText w:val="-"/>
      <w:lvlJc w:val="left"/>
      <w:pPr>
        <w:tabs>
          <w:tab w:val="num" w:pos="2880"/>
        </w:tabs>
        <w:ind w:left="2880" w:hanging="360"/>
      </w:pPr>
      <w:rPr>
        <w:rFonts w:ascii="Times New Roman" w:hAnsi="Times New Roman" w:hint="default"/>
      </w:rPr>
    </w:lvl>
    <w:lvl w:ilvl="4" w:tplc="2294E99A" w:tentative="1">
      <w:start w:val="1"/>
      <w:numFmt w:val="bullet"/>
      <w:lvlText w:val="-"/>
      <w:lvlJc w:val="left"/>
      <w:pPr>
        <w:tabs>
          <w:tab w:val="num" w:pos="3600"/>
        </w:tabs>
        <w:ind w:left="3600" w:hanging="360"/>
      </w:pPr>
      <w:rPr>
        <w:rFonts w:ascii="Times New Roman" w:hAnsi="Times New Roman" w:hint="default"/>
      </w:rPr>
    </w:lvl>
    <w:lvl w:ilvl="5" w:tplc="406CEB2E" w:tentative="1">
      <w:start w:val="1"/>
      <w:numFmt w:val="bullet"/>
      <w:lvlText w:val="-"/>
      <w:lvlJc w:val="left"/>
      <w:pPr>
        <w:tabs>
          <w:tab w:val="num" w:pos="4320"/>
        </w:tabs>
        <w:ind w:left="4320" w:hanging="360"/>
      </w:pPr>
      <w:rPr>
        <w:rFonts w:ascii="Times New Roman" w:hAnsi="Times New Roman" w:hint="default"/>
      </w:rPr>
    </w:lvl>
    <w:lvl w:ilvl="6" w:tplc="C2A4BC9C" w:tentative="1">
      <w:start w:val="1"/>
      <w:numFmt w:val="bullet"/>
      <w:lvlText w:val="-"/>
      <w:lvlJc w:val="left"/>
      <w:pPr>
        <w:tabs>
          <w:tab w:val="num" w:pos="5040"/>
        </w:tabs>
        <w:ind w:left="5040" w:hanging="360"/>
      </w:pPr>
      <w:rPr>
        <w:rFonts w:ascii="Times New Roman" w:hAnsi="Times New Roman" w:hint="default"/>
      </w:rPr>
    </w:lvl>
    <w:lvl w:ilvl="7" w:tplc="1F5A47C6" w:tentative="1">
      <w:start w:val="1"/>
      <w:numFmt w:val="bullet"/>
      <w:lvlText w:val="-"/>
      <w:lvlJc w:val="left"/>
      <w:pPr>
        <w:tabs>
          <w:tab w:val="num" w:pos="5760"/>
        </w:tabs>
        <w:ind w:left="5760" w:hanging="360"/>
      </w:pPr>
      <w:rPr>
        <w:rFonts w:ascii="Times New Roman" w:hAnsi="Times New Roman" w:hint="default"/>
      </w:rPr>
    </w:lvl>
    <w:lvl w:ilvl="8" w:tplc="D5629A0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3C677A1"/>
    <w:multiLevelType w:val="hybridMultilevel"/>
    <w:tmpl w:val="E7ECF83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71576024"/>
    <w:multiLevelType w:val="hybridMultilevel"/>
    <w:tmpl w:val="F1784A4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7ADA3D91"/>
    <w:multiLevelType w:val="hybridMultilevel"/>
    <w:tmpl w:val="4ABEB938"/>
    <w:lvl w:ilvl="0" w:tplc="F78E99D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FAC4E80"/>
    <w:multiLevelType w:val="hybridMultilevel"/>
    <w:tmpl w:val="82660FB0"/>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16"/>
  </w:num>
  <w:num w:numId="2">
    <w:abstractNumId w:val="18"/>
  </w:num>
  <w:num w:numId="3">
    <w:abstractNumId w:val="0"/>
  </w:num>
  <w:num w:numId="4">
    <w:abstractNumId w:val="20"/>
  </w:num>
  <w:num w:numId="5">
    <w:abstractNumId w:val="28"/>
  </w:num>
  <w:num w:numId="6">
    <w:abstractNumId w:val="3"/>
  </w:num>
  <w:num w:numId="7">
    <w:abstractNumId w:val="5"/>
  </w:num>
  <w:num w:numId="8">
    <w:abstractNumId w:val="1"/>
  </w:num>
  <w:num w:numId="9">
    <w:abstractNumId w:val="6"/>
  </w:num>
  <w:num w:numId="10">
    <w:abstractNumId w:val="27"/>
  </w:num>
  <w:num w:numId="11">
    <w:abstractNumId w:val="25"/>
  </w:num>
  <w:num w:numId="12">
    <w:abstractNumId w:val="23"/>
  </w:num>
  <w:num w:numId="13">
    <w:abstractNumId w:val="14"/>
  </w:num>
  <w:num w:numId="14">
    <w:abstractNumId w:val="9"/>
  </w:num>
  <w:num w:numId="15">
    <w:abstractNumId w:val="4"/>
  </w:num>
  <w:num w:numId="16">
    <w:abstractNumId w:val="13"/>
  </w:num>
  <w:num w:numId="17">
    <w:abstractNumId w:val="10"/>
  </w:num>
  <w:num w:numId="18">
    <w:abstractNumId w:val="22"/>
  </w:num>
  <w:num w:numId="19">
    <w:abstractNumId w:val="26"/>
  </w:num>
  <w:num w:numId="20">
    <w:abstractNumId w:val="8"/>
  </w:num>
  <w:num w:numId="21">
    <w:abstractNumId w:val="24"/>
  </w:num>
  <w:num w:numId="22">
    <w:abstractNumId w:val="17"/>
  </w:num>
  <w:num w:numId="23">
    <w:abstractNumId w:val="15"/>
  </w:num>
  <w:num w:numId="24">
    <w:abstractNumId w:val="2"/>
  </w:num>
  <w:num w:numId="25">
    <w:abstractNumId w:val="21"/>
  </w:num>
  <w:num w:numId="26">
    <w:abstractNumId w:val="7"/>
  </w:num>
  <w:num w:numId="27">
    <w:abstractNumId w:val="19"/>
  </w:num>
  <w:num w:numId="28">
    <w:abstractNumId w:val="12"/>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1EBD"/>
    <w:rsid w:val="000151BA"/>
    <w:rsid w:val="0003320E"/>
    <w:rsid w:val="00037C16"/>
    <w:rsid w:val="0004245D"/>
    <w:rsid w:val="00047DEC"/>
    <w:rsid w:val="000558E4"/>
    <w:rsid w:val="00055AD3"/>
    <w:rsid w:val="00065170"/>
    <w:rsid w:val="00073986"/>
    <w:rsid w:val="00075AF2"/>
    <w:rsid w:val="000A44AB"/>
    <w:rsid w:val="000A7E2B"/>
    <w:rsid w:val="000B2E5F"/>
    <w:rsid w:val="000C166E"/>
    <w:rsid w:val="000C1F6C"/>
    <w:rsid w:val="000C38BD"/>
    <w:rsid w:val="000C4090"/>
    <w:rsid w:val="000C492A"/>
    <w:rsid w:val="000F7641"/>
    <w:rsid w:val="0010136E"/>
    <w:rsid w:val="00101EAC"/>
    <w:rsid w:val="00102423"/>
    <w:rsid w:val="001076CA"/>
    <w:rsid w:val="001134D2"/>
    <w:rsid w:val="00115C85"/>
    <w:rsid w:val="0013081A"/>
    <w:rsid w:val="00136021"/>
    <w:rsid w:val="00140AF7"/>
    <w:rsid w:val="00143F1F"/>
    <w:rsid w:val="00144D6A"/>
    <w:rsid w:val="00170234"/>
    <w:rsid w:val="00173139"/>
    <w:rsid w:val="00175072"/>
    <w:rsid w:val="001829BC"/>
    <w:rsid w:val="001938A8"/>
    <w:rsid w:val="00194138"/>
    <w:rsid w:val="0019486E"/>
    <w:rsid w:val="001A5504"/>
    <w:rsid w:val="001A6FD2"/>
    <w:rsid w:val="001C0B26"/>
    <w:rsid w:val="001C1884"/>
    <w:rsid w:val="001C3DE0"/>
    <w:rsid w:val="001C5785"/>
    <w:rsid w:val="001C7C81"/>
    <w:rsid w:val="001C7C97"/>
    <w:rsid w:val="001D0A03"/>
    <w:rsid w:val="001D4AC5"/>
    <w:rsid w:val="001E0AEE"/>
    <w:rsid w:val="001E27EE"/>
    <w:rsid w:val="001E450E"/>
    <w:rsid w:val="001F4068"/>
    <w:rsid w:val="002046CE"/>
    <w:rsid w:val="00210FEB"/>
    <w:rsid w:val="00212EC6"/>
    <w:rsid w:val="00214B35"/>
    <w:rsid w:val="00222998"/>
    <w:rsid w:val="00222BDB"/>
    <w:rsid w:val="0023601A"/>
    <w:rsid w:val="002401AC"/>
    <w:rsid w:val="002518BB"/>
    <w:rsid w:val="0026115A"/>
    <w:rsid w:val="00265A44"/>
    <w:rsid w:val="00270828"/>
    <w:rsid w:val="0028291D"/>
    <w:rsid w:val="002A10F1"/>
    <w:rsid w:val="002A1573"/>
    <w:rsid w:val="002A1980"/>
    <w:rsid w:val="002A424A"/>
    <w:rsid w:val="002B3B28"/>
    <w:rsid w:val="002B55BB"/>
    <w:rsid w:val="002C73E6"/>
    <w:rsid w:val="002D1AF9"/>
    <w:rsid w:val="002D66B8"/>
    <w:rsid w:val="002D792A"/>
    <w:rsid w:val="002D7CAB"/>
    <w:rsid w:val="002E2625"/>
    <w:rsid w:val="002E3769"/>
    <w:rsid w:val="002E581B"/>
    <w:rsid w:val="002F1D8A"/>
    <w:rsid w:val="002F2740"/>
    <w:rsid w:val="002F74C1"/>
    <w:rsid w:val="003010BB"/>
    <w:rsid w:val="00302182"/>
    <w:rsid w:val="0030388B"/>
    <w:rsid w:val="00310968"/>
    <w:rsid w:val="00312723"/>
    <w:rsid w:val="00312F6C"/>
    <w:rsid w:val="003164F3"/>
    <w:rsid w:val="003230E6"/>
    <w:rsid w:val="00325DFB"/>
    <w:rsid w:val="00326047"/>
    <w:rsid w:val="003315FB"/>
    <w:rsid w:val="00342C00"/>
    <w:rsid w:val="00350527"/>
    <w:rsid w:val="003539E0"/>
    <w:rsid w:val="00364DAD"/>
    <w:rsid w:val="00365C19"/>
    <w:rsid w:val="00370A84"/>
    <w:rsid w:val="00371E2C"/>
    <w:rsid w:val="00372C5A"/>
    <w:rsid w:val="00377FF8"/>
    <w:rsid w:val="00380734"/>
    <w:rsid w:val="00385C4E"/>
    <w:rsid w:val="0039006D"/>
    <w:rsid w:val="0039062E"/>
    <w:rsid w:val="0039478E"/>
    <w:rsid w:val="0039547B"/>
    <w:rsid w:val="003957E0"/>
    <w:rsid w:val="003A590C"/>
    <w:rsid w:val="003B0BF2"/>
    <w:rsid w:val="003C1FC5"/>
    <w:rsid w:val="003D2EB9"/>
    <w:rsid w:val="003D5EEE"/>
    <w:rsid w:val="003E39E1"/>
    <w:rsid w:val="003E5397"/>
    <w:rsid w:val="003E67DC"/>
    <w:rsid w:val="004116D4"/>
    <w:rsid w:val="00413418"/>
    <w:rsid w:val="00422240"/>
    <w:rsid w:val="004323A1"/>
    <w:rsid w:val="00432947"/>
    <w:rsid w:val="0043584B"/>
    <w:rsid w:val="00435DE0"/>
    <w:rsid w:val="00443302"/>
    <w:rsid w:val="00452374"/>
    <w:rsid w:val="00455470"/>
    <w:rsid w:val="004624CB"/>
    <w:rsid w:val="00477AB2"/>
    <w:rsid w:val="00483EEB"/>
    <w:rsid w:val="004844DF"/>
    <w:rsid w:val="004851FF"/>
    <w:rsid w:val="00492A85"/>
    <w:rsid w:val="004A23E1"/>
    <w:rsid w:val="004A29B0"/>
    <w:rsid w:val="004A7105"/>
    <w:rsid w:val="004A73EC"/>
    <w:rsid w:val="004C0127"/>
    <w:rsid w:val="004C5E04"/>
    <w:rsid w:val="004C5FEE"/>
    <w:rsid w:val="004C6979"/>
    <w:rsid w:val="004D3126"/>
    <w:rsid w:val="004D3D8D"/>
    <w:rsid w:val="004D4367"/>
    <w:rsid w:val="004E101A"/>
    <w:rsid w:val="004E4920"/>
    <w:rsid w:val="004F3D40"/>
    <w:rsid w:val="004F4D7C"/>
    <w:rsid w:val="004F5FEF"/>
    <w:rsid w:val="004F7195"/>
    <w:rsid w:val="005118DE"/>
    <w:rsid w:val="00515478"/>
    <w:rsid w:val="0051705D"/>
    <w:rsid w:val="00526911"/>
    <w:rsid w:val="00530717"/>
    <w:rsid w:val="005351AE"/>
    <w:rsid w:val="00535C02"/>
    <w:rsid w:val="00536A60"/>
    <w:rsid w:val="00562BC4"/>
    <w:rsid w:val="00594F50"/>
    <w:rsid w:val="005961F4"/>
    <w:rsid w:val="005A463D"/>
    <w:rsid w:val="005B2AA5"/>
    <w:rsid w:val="005C20CC"/>
    <w:rsid w:val="005C4F2F"/>
    <w:rsid w:val="005D481C"/>
    <w:rsid w:val="005D5025"/>
    <w:rsid w:val="005D5EEA"/>
    <w:rsid w:val="005F24BA"/>
    <w:rsid w:val="005F48B7"/>
    <w:rsid w:val="00620A75"/>
    <w:rsid w:val="00623367"/>
    <w:rsid w:val="006236C7"/>
    <w:rsid w:val="00632300"/>
    <w:rsid w:val="0063242B"/>
    <w:rsid w:val="00635765"/>
    <w:rsid w:val="006362A1"/>
    <w:rsid w:val="00652511"/>
    <w:rsid w:val="00654B93"/>
    <w:rsid w:val="006561BF"/>
    <w:rsid w:val="006709F9"/>
    <w:rsid w:val="00670C0B"/>
    <w:rsid w:val="006733EE"/>
    <w:rsid w:val="00684378"/>
    <w:rsid w:val="0069095B"/>
    <w:rsid w:val="00692A70"/>
    <w:rsid w:val="00693058"/>
    <w:rsid w:val="006945EA"/>
    <w:rsid w:val="006955DF"/>
    <w:rsid w:val="00696523"/>
    <w:rsid w:val="006B0EC1"/>
    <w:rsid w:val="006C3BD7"/>
    <w:rsid w:val="006D0C9B"/>
    <w:rsid w:val="006D393E"/>
    <w:rsid w:val="006E0650"/>
    <w:rsid w:val="006F42E7"/>
    <w:rsid w:val="006F4430"/>
    <w:rsid w:val="006F771E"/>
    <w:rsid w:val="00701F4D"/>
    <w:rsid w:val="0070328E"/>
    <w:rsid w:val="00705FC1"/>
    <w:rsid w:val="007109AA"/>
    <w:rsid w:val="0071457B"/>
    <w:rsid w:val="007310FF"/>
    <w:rsid w:val="00733DDA"/>
    <w:rsid w:val="00737724"/>
    <w:rsid w:val="00755609"/>
    <w:rsid w:val="0075683A"/>
    <w:rsid w:val="00757855"/>
    <w:rsid w:val="007578F9"/>
    <w:rsid w:val="00762EE8"/>
    <w:rsid w:val="00766891"/>
    <w:rsid w:val="007671AC"/>
    <w:rsid w:val="00782B7F"/>
    <w:rsid w:val="00790E05"/>
    <w:rsid w:val="007B7990"/>
    <w:rsid w:val="007C683E"/>
    <w:rsid w:val="007D5549"/>
    <w:rsid w:val="007E0D01"/>
    <w:rsid w:val="007E24EA"/>
    <w:rsid w:val="007E4DB3"/>
    <w:rsid w:val="007F012F"/>
    <w:rsid w:val="007F035B"/>
    <w:rsid w:val="0080519E"/>
    <w:rsid w:val="0080547B"/>
    <w:rsid w:val="00807624"/>
    <w:rsid w:val="00811146"/>
    <w:rsid w:val="008125F3"/>
    <w:rsid w:val="00813B20"/>
    <w:rsid w:val="008208A0"/>
    <w:rsid w:val="00826F10"/>
    <w:rsid w:val="00827FB9"/>
    <w:rsid w:val="00836640"/>
    <w:rsid w:val="00845C48"/>
    <w:rsid w:val="00850341"/>
    <w:rsid w:val="00856CCD"/>
    <w:rsid w:val="00856EA3"/>
    <w:rsid w:val="008658B6"/>
    <w:rsid w:val="00873929"/>
    <w:rsid w:val="0087413D"/>
    <w:rsid w:val="00875CBB"/>
    <w:rsid w:val="0088785D"/>
    <w:rsid w:val="008A22CC"/>
    <w:rsid w:val="008D336F"/>
    <w:rsid w:val="008D5866"/>
    <w:rsid w:val="008E06E0"/>
    <w:rsid w:val="008E0E22"/>
    <w:rsid w:val="008E5A30"/>
    <w:rsid w:val="00901306"/>
    <w:rsid w:val="00912B5F"/>
    <w:rsid w:val="00912DEB"/>
    <w:rsid w:val="0092017B"/>
    <w:rsid w:val="00940E66"/>
    <w:rsid w:val="0094652C"/>
    <w:rsid w:val="00950307"/>
    <w:rsid w:val="009527BA"/>
    <w:rsid w:val="00952AC5"/>
    <w:rsid w:val="00953B82"/>
    <w:rsid w:val="00955261"/>
    <w:rsid w:val="00955856"/>
    <w:rsid w:val="0096090A"/>
    <w:rsid w:val="009934B5"/>
    <w:rsid w:val="0099462E"/>
    <w:rsid w:val="009D2FF8"/>
    <w:rsid w:val="009E0A6F"/>
    <w:rsid w:val="009E5B90"/>
    <w:rsid w:val="009E7FEA"/>
    <w:rsid w:val="009F2C13"/>
    <w:rsid w:val="00A1207B"/>
    <w:rsid w:val="00A37E33"/>
    <w:rsid w:val="00A513B7"/>
    <w:rsid w:val="00A5484F"/>
    <w:rsid w:val="00A63ADB"/>
    <w:rsid w:val="00A6422C"/>
    <w:rsid w:val="00A6613D"/>
    <w:rsid w:val="00A709FB"/>
    <w:rsid w:val="00A72B50"/>
    <w:rsid w:val="00A7730F"/>
    <w:rsid w:val="00A8007C"/>
    <w:rsid w:val="00A84FA9"/>
    <w:rsid w:val="00A959E7"/>
    <w:rsid w:val="00A9671D"/>
    <w:rsid w:val="00AA5D1D"/>
    <w:rsid w:val="00AB44A5"/>
    <w:rsid w:val="00AC356D"/>
    <w:rsid w:val="00AC6FB6"/>
    <w:rsid w:val="00AD41F4"/>
    <w:rsid w:val="00AD5509"/>
    <w:rsid w:val="00AD6D7E"/>
    <w:rsid w:val="00AE2255"/>
    <w:rsid w:val="00AF0006"/>
    <w:rsid w:val="00AF0477"/>
    <w:rsid w:val="00AF4BE8"/>
    <w:rsid w:val="00AF6ADB"/>
    <w:rsid w:val="00B02DAF"/>
    <w:rsid w:val="00B1179B"/>
    <w:rsid w:val="00B2336E"/>
    <w:rsid w:val="00B31D04"/>
    <w:rsid w:val="00B32691"/>
    <w:rsid w:val="00B424DE"/>
    <w:rsid w:val="00B44253"/>
    <w:rsid w:val="00B45B0C"/>
    <w:rsid w:val="00B46CF7"/>
    <w:rsid w:val="00B47351"/>
    <w:rsid w:val="00B57D39"/>
    <w:rsid w:val="00B63AC1"/>
    <w:rsid w:val="00B63FB3"/>
    <w:rsid w:val="00B645C4"/>
    <w:rsid w:val="00B669A5"/>
    <w:rsid w:val="00B76CF3"/>
    <w:rsid w:val="00B776C8"/>
    <w:rsid w:val="00B80CDC"/>
    <w:rsid w:val="00B80DFE"/>
    <w:rsid w:val="00BA39D5"/>
    <w:rsid w:val="00BA42CF"/>
    <w:rsid w:val="00BC0FE3"/>
    <w:rsid w:val="00BC1EBD"/>
    <w:rsid w:val="00BC2DCF"/>
    <w:rsid w:val="00BC4147"/>
    <w:rsid w:val="00BE0437"/>
    <w:rsid w:val="00BF21E1"/>
    <w:rsid w:val="00BF2E9B"/>
    <w:rsid w:val="00BF2EF8"/>
    <w:rsid w:val="00BF4350"/>
    <w:rsid w:val="00BF5E0C"/>
    <w:rsid w:val="00BF7C18"/>
    <w:rsid w:val="00C05047"/>
    <w:rsid w:val="00C06B76"/>
    <w:rsid w:val="00C16D52"/>
    <w:rsid w:val="00C21FEC"/>
    <w:rsid w:val="00C31541"/>
    <w:rsid w:val="00C407E4"/>
    <w:rsid w:val="00C42A2E"/>
    <w:rsid w:val="00C54383"/>
    <w:rsid w:val="00C5555E"/>
    <w:rsid w:val="00C56242"/>
    <w:rsid w:val="00C60775"/>
    <w:rsid w:val="00C67864"/>
    <w:rsid w:val="00C72803"/>
    <w:rsid w:val="00C90514"/>
    <w:rsid w:val="00CA28A5"/>
    <w:rsid w:val="00CB5451"/>
    <w:rsid w:val="00CB62E0"/>
    <w:rsid w:val="00CC5EFA"/>
    <w:rsid w:val="00CC7AEB"/>
    <w:rsid w:val="00CD0186"/>
    <w:rsid w:val="00CD01CD"/>
    <w:rsid w:val="00CD1961"/>
    <w:rsid w:val="00CE5F00"/>
    <w:rsid w:val="00CE63E0"/>
    <w:rsid w:val="00CF74B5"/>
    <w:rsid w:val="00D02739"/>
    <w:rsid w:val="00D03CCF"/>
    <w:rsid w:val="00D03FD9"/>
    <w:rsid w:val="00D05743"/>
    <w:rsid w:val="00D07EB1"/>
    <w:rsid w:val="00D14B82"/>
    <w:rsid w:val="00D1622E"/>
    <w:rsid w:val="00D174CB"/>
    <w:rsid w:val="00D17649"/>
    <w:rsid w:val="00D33173"/>
    <w:rsid w:val="00D4572F"/>
    <w:rsid w:val="00D467D9"/>
    <w:rsid w:val="00D46B40"/>
    <w:rsid w:val="00D50122"/>
    <w:rsid w:val="00D718BE"/>
    <w:rsid w:val="00D863C4"/>
    <w:rsid w:val="00D917D6"/>
    <w:rsid w:val="00D944A6"/>
    <w:rsid w:val="00DA3076"/>
    <w:rsid w:val="00DA4235"/>
    <w:rsid w:val="00DB194C"/>
    <w:rsid w:val="00DC3A67"/>
    <w:rsid w:val="00DD1765"/>
    <w:rsid w:val="00DD2998"/>
    <w:rsid w:val="00DD354C"/>
    <w:rsid w:val="00DE5A73"/>
    <w:rsid w:val="00DE7882"/>
    <w:rsid w:val="00DF38DE"/>
    <w:rsid w:val="00E148D0"/>
    <w:rsid w:val="00E150E8"/>
    <w:rsid w:val="00E164F7"/>
    <w:rsid w:val="00E244A0"/>
    <w:rsid w:val="00E27112"/>
    <w:rsid w:val="00E30A16"/>
    <w:rsid w:val="00E35D01"/>
    <w:rsid w:val="00E4017C"/>
    <w:rsid w:val="00E44025"/>
    <w:rsid w:val="00E520F7"/>
    <w:rsid w:val="00E553BB"/>
    <w:rsid w:val="00E63E9F"/>
    <w:rsid w:val="00E70DFA"/>
    <w:rsid w:val="00E72193"/>
    <w:rsid w:val="00E72C4B"/>
    <w:rsid w:val="00E83E64"/>
    <w:rsid w:val="00E86411"/>
    <w:rsid w:val="00E91353"/>
    <w:rsid w:val="00EA7FCA"/>
    <w:rsid w:val="00EB33C7"/>
    <w:rsid w:val="00EB389F"/>
    <w:rsid w:val="00EC4BBE"/>
    <w:rsid w:val="00EE5E18"/>
    <w:rsid w:val="00EF2714"/>
    <w:rsid w:val="00F050B8"/>
    <w:rsid w:val="00F156A5"/>
    <w:rsid w:val="00F163E3"/>
    <w:rsid w:val="00F17631"/>
    <w:rsid w:val="00F21191"/>
    <w:rsid w:val="00F31021"/>
    <w:rsid w:val="00F614AE"/>
    <w:rsid w:val="00F66ACA"/>
    <w:rsid w:val="00F83EEF"/>
    <w:rsid w:val="00F84F60"/>
    <w:rsid w:val="00F96798"/>
    <w:rsid w:val="00FA369D"/>
    <w:rsid w:val="00FB33D6"/>
    <w:rsid w:val="00FC09EF"/>
    <w:rsid w:val="00FC12C4"/>
    <w:rsid w:val="00FD4B18"/>
    <w:rsid w:val="00FD6718"/>
    <w:rsid w:val="00FE02CB"/>
    <w:rsid w:val="00FE0848"/>
    <w:rsid w:val="00FE19B9"/>
    <w:rsid w:val="00FE2F81"/>
    <w:rsid w:val="00FE3165"/>
    <w:rsid w:val="00FE40F9"/>
    <w:rsid w:val="00FE5871"/>
    <w:rsid w:val="00FE6A9C"/>
    <w:rsid w:val="00FE7FA8"/>
    <w:rsid w:val="00FF45B4"/>
    <w:rsid w:val="00FF71B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EBD"/>
    <w:pPr>
      <w:spacing w:after="200" w:line="276" w:lineRule="auto"/>
    </w:pPr>
    <w:rPr>
      <w:lang w:val="en-GB" w:eastAsia="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1EBD"/>
    <w:pPr>
      <w:ind w:left="720"/>
      <w:contextualSpacing/>
    </w:pPr>
  </w:style>
  <w:style w:type="paragraph" w:styleId="BalloonText">
    <w:name w:val="Balloon Text"/>
    <w:basedOn w:val="Normal"/>
    <w:link w:val="BalloonTextChar"/>
    <w:uiPriority w:val="99"/>
    <w:semiHidden/>
    <w:rsid w:val="00353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39E0"/>
    <w:rPr>
      <w:rFonts w:ascii="Tahoma" w:hAnsi="Tahoma" w:cs="Tahoma"/>
      <w:sz w:val="16"/>
      <w:szCs w:val="16"/>
      <w:lang w:val="en-GB"/>
    </w:rPr>
  </w:style>
  <w:style w:type="table" w:styleId="TableGrid">
    <w:name w:val="Table Grid"/>
    <w:basedOn w:val="TableNormal"/>
    <w:uiPriority w:val="99"/>
    <w:rsid w:val="00C562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950307"/>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950307"/>
    <w:rPr>
      <w:rFonts w:cs="Times New Roman"/>
      <w:lang w:val="en-GB"/>
    </w:rPr>
  </w:style>
  <w:style w:type="paragraph" w:styleId="Footer">
    <w:name w:val="footer"/>
    <w:basedOn w:val="Normal"/>
    <w:link w:val="FooterChar"/>
    <w:uiPriority w:val="99"/>
    <w:rsid w:val="00950307"/>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950307"/>
    <w:rPr>
      <w:rFonts w:cs="Times New Roman"/>
      <w:lang w:val="en-GB"/>
    </w:rPr>
  </w:style>
  <w:style w:type="character" w:styleId="Hyperlink">
    <w:name w:val="Hyperlink"/>
    <w:basedOn w:val="DefaultParagraphFont"/>
    <w:uiPriority w:val="99"/>
    <w:semiHidden/>
    <w:rsid w:val="0039547B"/>
    <w:rPr>
      <w:rFonts w:cs="Times New Roman"/>
      <w:color w:val="0000FF"/>
      <w:u w:val="single"/>
    </w:rPr>
  </w:style>
  <w:style w:type="character" w:customStyle="1" w:styleId="apple-converted-space">
    <w:name w:val="apple-converted-space"/>
    <w:basedOn w:val="DefaultParagraphFont"/>
    <w:uiPriority w:val="99"/>
    <w:rsid w:val="0039547B"/>
    <w:rPr>
      <w:rFonts w:cs="Times New Roman"/>
    </w:rPr>
  </w:style>
</w:styles>
</file>

<file path=word/webSettings.xml><?xml version="1.0" encoding="utf-8"?>
<w:webSettings xmlns:r="http://schemas.openxmlformats.org/officeDocument/2006/relationships" xmlns:w="http://schemas.openxmlformats.org/wordprocessingml/2006/main">
  <w:divs>
    <w:div w:id="393166791">
      <w:marLeft w:val="0"/>
      <w:marRight w:val="0"/>
      <w:marTop w:val="0"/>
      <w:marBottom w:val="0"/>
      <w:divBdr>
        <w:top w:val="none" w:sz="0" w:space="0" w:color="auto"/>
        <w:left w:val="none" w:sz="0" w:space="0" w:color="auto"/>
        <w:bottom w:val="none" w:sz="0" w:space="0" w:color="auto"/>
        <w:right w:val="none" w:sz="0" w:space="0" w:color="auto"/>
      </w:divBdr>
    </w:div>
    <w:div w:id="393166792">
      <w:marLeft w:val="0"/>
      <w:marRight w:val="0"/>
      <w:marTop w:val="0"/>
      <w:marBottom w:val="0"/>
      <w:divBdr>
        <w:top w:val="none" w:sz="0" w:space="0" w:color="auto"/>
        <w:left w:val="none" w:sz="0" w:space="0" w:color="auto"/>
        <w:bottom w:val="none" w:sz="0" w:space="0" w:color="auto"/>
        <w:right w:val="none" w:sz="0" w:space="0" w:color="auto"/>
      </w:divBdr>
    </w:div>
    <w:div w:id="393166793">
      <w:marLeft w:val="0"/>
      <w:marRight w:val="0"/>
      <w:marTop w:val="0"/>
      <w:marBottom w:val="0"/>
      <w:divBdr>
        <w:top w:val="none" w:sz="0" w:space="0" w:color="auto"/>
        <w:left w:val="none" w:sz="0" w:space="0" w:color="auto"/>
        <w:bottom w:val="none" w:sz="0" w:space="0" w:color="auto"/>
        <w:right w:val="none" w:sz="0" w:space="0" w:color="auto"/>
      </w:divBdr>
    </w:div>
    <w:div w:id="393166794">
      <w:marLeft w:val="0"/>
      <w:marRight w:val="0"/>
      <w:marTop w:val="0"/>
      <w:marBottom w:val="0"/>
      <w:divBdr>
        <w:top w:val="none" w:sz="0" w:space="0" w:color="auto"/>
        <w:left w:val="none" w:sz="0" w:space="0" w:color="auto"/>
        <w:bottom w:val="none" w:sz="0" w:space="0" w:color="auto"/>
        <w:right w:val="none" w:sz="0" w:space="0" w:color="auto"/>
      </w:divBdr>
    </w:div>
    <w:div w:id="393166795">
      <w:marLeft w:val="0"/>
      <w:marRight w:val="0"/>
      <w:marTop w:val="0"/>
      <w:marBottom w:val="0"/>
      <w:divBdr>
        <w:top w:val="none" w:sz="0" w:space="0" w:color="auto"/>
        <w:left w:val="none" w:sz="0" w:space="0" w:color="auto"/>
        <w:bottom w:val="none" w:sz="0" w:space="0" w:color="auto"/>
        <w:right w:val="none" w:sz="0" w:space="0" w:color="auto"/>
      </w:divBdr>
    </w:div>
    <w:div w:id="393166797">
      <w:marLeft w:val="0"/>
      <w:marRight w:val="0"/>
      <w:marTop w:val="0"/>
      <w:marBottom w:val="0"/>
      <w:divBdr>
        <w:top w:val="none" w:sz="0" w:space="0" w:color="auto"/>
        <w:left w:val="none" w:sz="0" w:space="0" w:color="auto"/>
        <w:bottom w:val="none" w:sz="0" w:space="0" w:color="auto"/>
        <w:right w:val="none" w:sz="0" w:space="0" w:color="auto"/>
      </w:divBdr>
    </w:div>
    <w:div w:id="393166798">
      <w:marLeft w:val="0"/>
      <w:marRight w:val="0"/>
      <w:marTop w:val="0"/>
      <w:marBottom w:val="0"/>
      <w:divBdr>
        <w:top w:val="none" w:sz="0" w:space="0" w:color="auto"/>
        <w:left w:val="none" w:sz="0" w:space="0" w:color="auto"/>
        <w:bottom w:val="none" w:sz="0" w:space="0" w:color="auto"/>
        <w:right w:val="none" w:sz="0" w:space="0" w:color="auto"/>
      </w:divBdr>
    </w:div>
    <w:div w:id="393166799">
      <w:marLeft w:val="0"/>
      <w:marRight w:val="0"/>
      <w:marTop w:val="0"/>
      <w:marBottom w:val="0"/>
      <w:divBdr>
        <w:top w:val="none" w:sz="0" w:space="0" w:color="auto"/>
        <w:left w:val="none" w:sz="0" w:space="0" w:color="auto"/>
        <w:bottom w:val="none" w:sz="0" w:space="0" w:color="auto"/>
        <w:right w:val="none" w:sz="0" w:space="0" w:color="auto"/>
      </w:divBdr>
    </w:div>
    <w:div w:id="393166800">
      <w:marLeft w:val="0"/>
      <w:marRight w:val="0"/>
      <w:marTop w:val="0"/>
      <w:marBottom w:val="0"/>
      <w:divBdr>
        <w:top w:val="none" w:sz="0" w:space="0" w:color="auto"/>
        <w:left w:val="none" w:sz="0" w:space="0" w:color="auto"/>
        <w:bottom w:val="none" w:sz="0" w:space="0" w:color="auto"/>
        <w:right w:val="none" w:sz="0" w:space="0" w:color="auto"/>
      </w:divBdr>
    </w:div>
    <w:div w:id="393166801">
      <w:marLeft w:val="0"/>
      <w:marRight w:val="0"/>
      <w:marTop w:val="0"/>
      <w:marBottom w:val="0"/>
      <w:divBdr>
        <w:top w:val="none" w:sz="0" w:space="0" w:color="auto"/>
        <w:left w:val="none" w:sz="0" w:space="0" w:color="auto"/>
        <w:bottom w:val="none" w:sz="0" w:space="0" w:color="auto"/>
        <w:right w:val="none" w:sz="0" w:space="0" w:color="auto"/>
      </w:divBdr>
    </w:div>
    <w:div w:id="393166802">
      <w:marLeft w:val="0"/>
      <w:marRight w:val="0"/>
      <w:marTop w:val="0"/>
      <w:marBottom w:val="0"/>
      <w:divBdr>
        <w:top w:val="none" w:sz="0" w:space="0" w:color="auto"/>
        <w:left w:val="none" w:sz="0" w:space="0" w:color="auto"/>
        <w:bottom w:val="none" w:sz="0" w:space="0" w:color="auto"/>
        <w:right w:val="none" w:sz="0" w:space="0" w:color="auto"/>
      </w:divBdr>
    </w:div>
    <w:div w:id="393166803">
      <w:marLeft w:val="0"/>
      <w:marRight w:val="0"/>
      <w:marTop w:val="0"/>
      <w:marBottom w:val="0"/>
      <w:divBdr>
        <w:top w:val="none" w:sz="0" w:space="0" w:color="auto"/>
        <w:left w:val="none" w:sz="0" w:space="0" w:color="auto"/>
        <w:bottom w:val="none" w:sz="0" w:space="0" w:color="auto"/>
        <w:right w:val="none" w:sz="0" w:space="0" w:color="auto"/>
      </w:divBdr>
    </w:div>
    <w:div w:id="393166804">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393166806">
      <w:marLeft w:val="0"/>
      <w:marRight w:val="0"/>
      <w:marTop w:val="0"/>
      <w:marBottom w:val="0"/>
      <w:divBdr>
        <w:top w:val="none" w:sz="0" w:space="0" w:color="auto"/>
        <w:left w:val="none" w:sz="0" w:space="0" w:color="auto"/>
        <w:bottom w:val="none" w:sz="0" w:space="0" w:color="auto"/>
        <w:right w:val="none" w:sz="0" w:space="0" w:color="auto"/>
      </w:divBdr>
    </w:div>
    <w:div w:id="393166809">
      <w:marLeft w:val="0"/>
      <w:marRight w:val="0"/>
      <w:marTop w:val="0"/>
      <w:marBottom w:val="0"/>
      <w:divBdr>
        <w:top w:val="none" w:sz="0" w:space="0" w:color="auto"/>
        <w:left w:val="none" w:sz="0" w:space="0" w:color="auto"/>
        <w:bottom w:val="none" w:sz="0" w:space="0" w:color="auto"/>
        <w:right w:val="none" w:sz="0" w:space="0" w:color="auto"/>
      </w:divBdr>
    </w:div>
    <w:div w:id="393166810">
      <w:marLeft w:val="0"/>
      <w:marRight w:val="0"/>
      <w:marTop w:val="0"/>
      <w:marBottom w:val="0"/>
      <w:divBdr>
        <w:top w:val="none" w:sz="0" w:space="0" w:color="auto"/>
        <w:left w:val="none" w:sz="0" w:space="0" w:color="auto"/>
        <w:bottom w:val="none" w:sz="0" w:space="0" w:color="auto"/>
        <w:right w:val="none" w:sz="0" w:space="0" w:color="auto"/>
      </w:divBdr>
      <w:divsChild>
        <w:div w:id="393166796">
          <w:marLeft w:val="806"/>
          <w:marRight w:val="0"/>
          <w:marTop w:val="0"/>
          <w:marBottom w:val="0"/>
          <w:divBdr>
            <w:top w:val="none" w:sz="0" w:space="0" w:color="auto"/>
            <w:left w:val="none" w:sz="0" w:space="0" w:color="auto"/>
            <w:bottom w:val="none" w:sz="0" w:space="0" w:color="auto"/>
            <w:right w:val="none" w:sz="0" w:space="0" w:color="auto"/>
          </w:divBdr>
        </w:div>
        <w:div w:id="393166807">
          <w:marLeft w:val="806"/>
          <w:marRight w:val="0"/>
          <w:marTop w:val="0"/>
          <w:marBottom w:val="0"/>
          <w:divBdr>
            <w:top w:val="none" w:sz="0" w:space="0" w:color="auto"/>
            <w:left w:val="none" w:sz="0" w:space="0" w:color="auto"/>
            <w:bottom w:val="none" w:sz="0" w:space="0" w:color="auto"/>
            <w:right w:val="none" w:sz="0" w:space="0" w:color="auto"/>
          </w:divBdr>
        </w:div>
        <w:div w:id="393166808">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2477</Words>
  <Characters>14119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Luca</dc:creator>
  <cp:keywords/>
  <dc:description/>
  <cp:lastModifiedBy>Università Carlo Cattaneo - LIUC</cp:lastModifiedBy>
  <cp:revision>2</cp:revision>
  <dcterms:created xsi:type="dcterms:W3CDTF">2015-05-19T10:24:00Z</dcterms:created>
  <dcterms:modified xsi:type="dcterms:W3CDTF">2015-05-19T10:24:00Z</dcterms:modified>
</cp:coreProperties>
</file>