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80" w:rsidRPr="00CE61AF" w:rsidRDefault="00D87280" w:rsidP="00D87280"/>
    <w:p w:rsidR="00D87280" w:rsidRPr="00CE61AF" w:rsidRDefault="00D87280" w:rsidP="00D87280">
      <w:pPr>
        <w:jc w:val="center"/>
        <w:rPr>
          <w:b/>
          <w:snapToGrid w:val="0"/>
          <w:color w:val="000000"/>
        </w:rPr>
      </w:pPr>
    </w:p>
    <w:p w:rsidR="00D87280" w:rsidRDefault="00D87280" w:rsidP="00D87280">
      <w:pPr>
        <w:jc w:val="center"/>
        <w:rPr>
          <w:b/>
          <w:snapToGrid w:val="0"/>
          <w:color w:val="000000"/>
          <w:sz w:val="24"/>
          <w:szCs w:val="24"/>
        </w:rPr>
      </w:pPr>
      <w:r w:rsidRPr="00274D4B">
        <w:rPr>
          <w:b/>
          <w:snapToGrid w:val="0"/>
          <w:color w:val="000000"/>
        </w:rPr>
        <w:t xml:space="preserve">CORSO DI </w:t>
      </w:r>
      <w:r>
        <w:rPr>
          <w:b/>
          <w:snapToGrid w:val="0"/>
          <w:color w:val="000000"/>
        </w:rPr>
        <w:t>RELAZIONI INDUSTRIALI E NEGOZIAZIONE</w:t>
      </w:r>
    </w:p>
    <w:p w:rsidR="00D87280" w:rsidRDefault="00D87280" w:rsidP="00D87280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2016/ 2017        –  anno 2</w:t>
      </w:r>
      <w:r w:rsidRPr="00452CDC">
        <w:rPr>
          <w:b/>
          <w:snapToGrid w:val="0"/>
          <w:color w:val="000000"/>
        </w:rPr>
        <w:t xml:space="preserve">  LM - secondo semestre</w:t>
      </w:r>
    </w:p>
    <w:p w:rsidR="00D87280" w:rsidRPr="00452CDC" w:rsidRDefault="00D87280" w:rsidP="00D87280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Docenti: Gianfranco Rebora, Pier Angelo Albini, Ernesto Di Seri, Massimo Ramponi</w:t>
      </w:r>
    </w:p>
    <w:p w:rsidR="00D87280" w:rsidRPr="00452CDC" w:rsidRDefault="00D87280" w:rsidP="00D87280">
      <w:pPr>
        <w:jc w:val="center"/>
      </w:pPr>
      <w:r w:rsidRPr="00452CDC">
        <w:rPr>
          <w:b/>
          <w:snapToGrid w:val="0"/>
          <w:color w:val="000000"/>
        </w:rPr>
        <w:t>Orario</w:t>
      </w:r>
      <w:r>
        <w:rPr>
          <w:b/>
          <w:snapToGrid w:val="0"/>
          <w:color w:val="000000"/>
        </w:rPr>
        <w:t>: VENERDI’ ore 9 – 13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4961"/>
        <w:gridCol w:w="2724"/>
      </w:tblGrid>
      <w:tr w:rsidR="00D87280" w:rsidRPr="00452CDC" w:rsidTr="00890417">
        <w:tc>
          <w:tcPr>
            <w:tcW w:w="675" w:type="dxa"/>
          </w:tcPr>
          <w:p w:rsidR="00D87280" w:rsidRPr="00452CDC" w:rsidRDefault="00D87280" w:rsidP="00890417">
            <w:pPr>
              <w:rPr>
                <w:b/>
              </w:rPr>
            </w:pPr>
            <w:r w:rsidRPr="00452CDC">
              <w:rPr>
                <w:b/>
              </w:rPr>
              <w:t>N.</w:t>
            </w:r>
          </w:p>
        </w:tc>
        <w:tc>
          <w:tcPr>
            <w:tcW w:w="1418" w:type="dxa"/>
          </w:tcPr>
          <w:p w:rsidR="00D87280" w:rsidRPr="00452CDC" w:rsidRDefault="00D87280" w:rsidP="00890417">
            <w:pPr>
              <w:rPr>
                <w:b/>
              </w:rPr>
            </w:pPr>
            <w:r w:rsidRPr="00452CDC">
              <w:rPr>
                <w:b/>
              </w:rPr>
              <w:t>DATA</w:t>
            </w:r>
            <w:r>
              <w:rPr>
                <w:b/>
              </w:rPr>
              <w:t xml:space="preserve"> </w:t>
            </w:r>
          </w:p>
        </w:tc>
        <w:tc>
          <w:tcPr>
            <w:tcW w:w="4961" w:type="dxa"/>
          </w:tcPr>
          <w:p w:rsidR="00D87280" w:rsidRPr="00452CDC" w:rsidRDefault="00D87280" w:rsidP="00890417">
            <w:pPr>
              <w:rPr>
                <w:b/>
              </w:rPr>
            </w:pPr>
            <w:r w:rsidRPr="00452CDC">
              <w:rPr>
                <w:b/>
              </w:rPr>
              <w:t>ARGOMENTO</w:t>
            </w:r>
          </w:p>
        </w:tc>
        <w:tc>
          <w:tcPr>
            <w:tcW w:w="2724" w:type="dxa"/>
          </w:tcPr>
          <w:p w:rsidR="00D87280" w:rsidRPr="00452CDC" w:rsidRDefault="00D87280" w:rsidP="00890417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/>
        </w:tc>
        <w:tc>
          <w:tcPr>
            <w:tcW w:w="1418" w:type="dxa"/>
          </w:tcPr>
          <w:p w:rsidR="00D87280" w:rsidRPr="00452CDC" w:rsidRDefault="00D87280" w:rsidP="00890417"/>
        </w:tc>
        <w:tc>
          <w:tcPr>
            <w:tcW w:w="4961" w:type="dxa"/>
          </w:tcPr>
          <w:p w:rsidR="00D87280" w:rsidRPr="00452CDC" w:rsidRDefault="00D87280" w:rsidP="0089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4" w:type="dxa"/>
          </w:tcPr>
          <w:p w:rsidR="00D87280" w:rsidRPr="00452CDC" w:rsidRDefault="00D87280" w:rsidP="0089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/>
        </w:tc>
        <w:tc>
          <w:tcPr>
            <w:tcW w:w="1418" w:type="dxa"/>
          </w:tcPr>
          <w:p w:rsidR="00D87280" w:rsidRPr="00452CDC" w:rsidRDefault="00D87280" w:rsidP="00890417"/>
        </w:tc>
        <w:tc>
          <w:tcPr>
            <w:tcW w:w="4961" w:type="dxa"/>
          </w:tcPr>
          <w:p w:rsidR="00D87280" w:rsidRPr="00452CDC" w:rsidRDefault="00D87280" w:rsidP="0089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B5B3D">
              <w:rPr>
                <w:rFonts w:asciiTheme="minorHAnsi" w:hAnsiTheme="minorHAnsi"/>
                <w:b/>
              </w:rPr>
              <w:t>PARTE I – Le relazioni industriali</w:t>
            </w:r>
          </w:p>
        </w:tc>
        <w:tc>
          <w:tcPr>
            <w:tcW w:w="2724" w:type="dxa"/>
          </w:tcPr>
          <w:p w:rsidR="00D87280" w:rsidRPr="00452CDC" w:rsidRDefault="00D87280" w:rsidP="00890417"/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>
            <w:r>
              <w:t>1</w:t>
            </w:r>
          </w:p>
        </w:tc>
        <w:tc>
          <w:tcPr>
            <w:tcW w:w="1418" w:type="dxa"/>
          </w:tcPr>
          <w:p w:rsidR="00D87280" w:rsidRPr="00452CDC" w:rsidRDefault="00D87280" w:rsidP="00890417">
            <w:r>
              <w:t>24.2</w:t>
            </w:r>
          </w:p>
        </w:tc>
        <w:tc>
          <w:tcPr>
            <w:tcW w:w="4961" w:type="dxa"/>
          </w:tcPr>
          <w:p w:rsidR="00D87280" w:rsidRPr="00EB5B3D" w:rsidRDefault="00D87280" w:rsidP="00890417">
            <w:pPr>
              <w:jc w:val="both"/>
            </w:pPr>
            <w:r w:rsidRPr="001C6D24">
              <w:rPr>
                <w:sz w:val="24"/>
                <w:szCs w:val="24"/>
              </w:rPr>
              <w:t xml:space="preserve">Presentazione del corso. </w:t>
            </w:r>
            <w:r>
              <w:rPr>
                <w:sz w:val="24"/>
                <w:szCs w:val="24"/>
              </w:rPr>
              <w:t>Le “</w:t>
            </w:r>
            <w:r w:rsidRPr="00B550CD">
              <w:rPr>
                <w:sz w:val="24"/>
                <w:szCs w:val="24"/>
              </w:rPr>
              <w:t>relazioni industriali</w:t>
            </w:r>
            <w:r>
              <w:rPr>
                <w:sz w:val="24"/>
                <w:szCs w:val="24"/>
              </w:rPr>
              <w:t>”:  contenuti essenziali, brevi cenni storici, rapporti  con l’evoluzione delle  organizzazioni</w:t>
            </w:r>
          </w:p>
        </w:tc>
        <w:tc>
          <w:tcPr>
            <w:tcW w:w="2724" w:type="dxa"/>
          </w:tcPr>
          <w:p w:rsidR="00D87280" w:rsidRDefault="00D87280" w:rsidP="00890417">
            <w:r>
              <w:t>Rebora</w:t>
            </w:r>
          </w:p>
          <w:p w:rsidR="00D87280" w:rsidRDefault="00D87280" w:rsidP="00890417"/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>
            <w:r>
              <w:t>2</w:t>
            </w:r>
          </w:p>
        </w:tc>
        <w:tc>
          <w:tcPr>
            <w:tcW w:w="1418" w:type="dxa"/>
          </w:tcPr>
          <w:p w:rsidR="00D87280" w:rsidRPr="00452CDC" w:rsidRDefault="00D87280" w:rsidP="00890417">
            <w:r>
              <w:t>3.3</w:t>
            </w:r>
          </w:p>
        </w:tc>
        <w:tc>
          <w:tcPr>
            <w:tcW w:w="4961" w:type="dxa"/>
          </w:tcPr>
          <w:p w:rsidR="00D87280" w:rsidRPr="001C6D24" w:rsidRDefault="00D87280" w:rsidP="0089041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 nuove relazioni industriali, la contrattazione decentrata  e il Welfare aziendale</w:t>
            </w:r>
          </w:p>
        </w:tc>
        <w:tc>
          <w:tcPr>
            <w:tcW w:w="2724" w:type="dxa"/>
          </w:tcPr>
          <w:p w:rsidR="00D87280" w:rsidRPr="00452CDC" w:rsidRDefault="00D87280" w:rsidP="00890417">
            <w:r>
              <w:t>Rebora</w:t>
            </w:r>
          </w:p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>
            <w:r>
              <w:t>3</w:t>
            </w:r>
          </w:p>
        </w:tc>
        <w:tc>
          <w:tcPr>
            <w:tcW w:w="1418" w:type="dxa"/>
          </w:tcPr>
          <w:p w:rsidR="00D87280" w:rsidRPr="00452CDC" w:rsidRDefault="00D87280" w:rsidP="00890417">
            <w:r>
              <w:t>10.3</w:t>
            </w:r>
          </w:p>
        </w:tc>
        <w:tc>
          <w:tcPr>
            <w:tcW w:w="4961" w:type="dxa"/>
          </w:tcPr>
          <w:p w:rsidR="00D87280" w:rsidRPr="0031753A" w:rsidRDefault="00D87280" w:rsidP="00890417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Esercitazione sul welfare aziendale</w:t>
            </w:r>
          </w:p>
          <w:p w:rsidR="00D87280" w:rsidRPr="001C6D24" w:rsidRDefault="00D87280" w:rsidP="00890417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D87280" w:rsidRPr="00452CDC" w:rsidRDefault="00D87280" w:rsidP="00890417">
            <w:r>
              <w:t>Rebora</w:t>
            </w:r>
          </w:p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>
            <w:r>
              <w:t>4</w:t>
            </w:r>
          </w:p>
        </w:tc>
        <w:tc>
          <w:tcPr>
            <w:tcW w:w="1418" w:type="dxa"/>
          </w:tcPr>
          <w:p w:rsidR="00D87280" w:rsidRPr="00452CDC" w:rsidRDefault="00D87280" w:rsidP="00890417">
            <w:r>
              <w:t>17.3</w:t>
            </w:r>
          </w:p>
        </w:tc>
        <w:tc>
          <w:tcPr>
            <w:tcW w:w="4961" w:type="dxa"/>
          </w:tcPr>
          <w:p w:rsidR="00D87280" w:rsidRPr="001C6D24" w:rsidRDefault="00D87280" w:rsidP="00890417">
            <w:pPr>
              <w:pStyle w:val="Default"/>
              <w:rPr>
                <w:rFonts w:asciiTheme="minorHAnsi" w:hAnsiTheme="minorHAnsi"/>
              </w:rPr>
            </w:pPr>
            <w:r w:rsidRPr="001C6D24">
              <w:rPr>
                <w:rFonts w:asciiTheme="minorHAnsi" w:hAnsiTheme="minorHAnsi"/>
              </w:rPr>
              <w:t>La rappresentanza sindacale</w:t>
            </w:r>
          </w:p>
        </w:tc>
        <w:tc>
          <w:tcPr>
            <w:tcW w:w="2724" w:type="dxa"/>
          </w:tcPr>
          <w:p w:rsidR="00D87280" w:rsidRPr="00452CDC" w:rsidRDefault="00D87280" w:rsidP="00890417">
            <w:r>
              <w:t>Albini</w:t>
            </w:r>
          </w:p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>
            <w:r>
              <w:t>5</w:t>
            </w:r>
          </w:p>
        </w:tc>
        <w:tc>
          <w:tcPr>
            <w:tcW w:w="1418" w:type="dxa"/>
          </w:tcPr>
          <w:p w:rsidR="00D87280" w:rsidRPr="00452CDC" w:rsidRDefault="00D87280" w:rsidP="00890417">
            <w:r>
              <w:t>24.3</w:t>
            </w:r>
          </w:p>
        </w:tc>
        <w:tc>
          <w:tcPr>
            <w:tcW w:w="4961" w:type="dxa"/>
          </w:tcPr>
          <w:p w:rsidR="00D87280" w:rsidRPr="001C6D24" w:rsidRDefault="00D87280" w:rsidP="00890417">
            <w:pPr>
              <w:rPr>
                <w:sz w:val="24"/>
                <w:szCs w:val="24"/>
              </w:rPr>
            </w:pPr>
            <w:r w:rsidRPr="001C6D24">
              <w:rPr>
                <w:sz w:val="24"/>
                <w:szCs w:val="24"/>
              </w:rPr>
              <w:t>La contrattazione nazionale e aziendale</w:t>
            </w:r>
          </w:p>
        </w:tc>
        <w:tc>
          <w:tcPr>
            <w:tcW w:w="2724" w:type="dxa"/>
          </w:tcPr>
          <w:p w:rsidR="00D87280" w:rsidRPr="00452CDC" w:rsidRDefault="00D87280" w:rsidP="00890417">
            <w:r>
              <w:t>Albini</w:t>
            </w:r>
          </w:p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>
            <w:r>
              <w:t>6</w:t>
            </w:r>
          </w:p>
        </w:tc>
        <w:tc>
          <w:tcPr>
            <w:tcW w:w="1418" w:type="dxa"/>
          </w:tcPr>
          <w:p w:rsidR="00D87280" w:rsidRPr="00452CDC" w:rsidRDefault="00D87280" w:rsidP="00890417">
            <w:r>
              <w:t>31.3</w:t>
            </w:r>
          </w:p>
        </w:tc>
        <w:tc>
          <w:tcPr>
            <w:tcW w:w="4961" w:type="dxa"/>
          </w:tcPr>
          <w:p w:rsidR="00D87280" w:rsidRPr="001C6D24" w:rsidRDefault="00D87280" w:rsidP="00890417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contrattazione per la dirigenza e le alte professionalità</w:t>
            </w:r>
          </w:p>
        </w:tc>
        <w:tc>
          <w:tcPr>
            <w:tcW w:w="2724" w:type="dxa"/>
          </w:tcPr>
          <w:p w:rsidR="00D87280" w:rsidRPr="00452CDC" w:rsidRDefault="00D87280" w:rsidP="00890417">
            <w:r>
              <w:t>Rebora</w:t>
            </w:r>
          </w:p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>
            <w:r>
              <w:t>7</w:t>
            </w:r>
          </w:p>
        </w:tc>
        <w:tc>
          <w:tcPr>
            <w:tcW w:w="1418" w:type="dxa"/>
          </w:tcPr>
          <w:p w:rsidR="00D87280" w:rsidRPr="00452CDC" w:rsidRDefault="00D87280" w:rsidP="00890417">
            <w:r>
              <w:t>7.4</w:t>
            </w:r>
          </w:p>
        </w:tc>
        <w:tc>
          <w:tcPr>
            <w:tcW w:w="4961" w:type="dxa"/>
          </w:tcPr>
          <w:p w:rsidR="00D87280" w:rsidRPr="001C6D24" w:rsidRDefault="00D87280" w:rsidP="00890417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Esercitazione e Prova intermedia di accertamento</w:t>
            </w:r>
          </w:p>
        </w:tc>
        <w:tc>
          <w:tcPr>
            <w:tcW w:w="2724" w:type="dxa"/>
          </w:tcPr>
          <w:p w:rsidR="00D87280" w:rsidRPr="00452CDC" w:rsidRDefault="00D87280" w:rsidP="00890417">
            <w:r>
              <w:t>Rebora</w:t>
            </w:r>
          </w:p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/>
        </w:tc>
        <w:tc>
          <w:tcPr>
            <w:tcW w:w="1418" w:type="dxa"/>
          </w:tcPr>
          <w:p w:rsidR="00D87280" w:rsidRDefault="00D87280" w:rsidP="00890417"/>
        </w:tc>
        <w:tc>
          <w:tcPr>
            <w:tcW w:w="4961" w:type="dxa"/>
          </w:tcPr>
          <w:p w:rsidR="00D87280" w:rsidRPr="00EB5B3D" w:rsidRDefault="00D87280" w:rsidP="00890417">
            <w:pPr>
              <w:pStyle w:val="Default"/>
              <w:jc w:val="both"/>
              <w:rPr>
                <w:rFonts w:asciiTheme="minorHAnsi" w:hAnsiTheme="minorHAnsi"/>
                <w:b/>
              </w:rPr>
            </w:pPr>
            <w:r w:rsidRPr="00EB5B3D">
              <w:rPr>
                <w:rFonts w:asciiTheme="minorHAnsi" w:hAnsiTheme="minorHAnsi"/>
                <w:b/>
              </w:rPr>
              <w:t>PARTE II – LA NEGOZIAZIONE</w:t>
            </w:r>
          </w:p>
        </w:tc>
        <w:tc>
          <w:tcPr>
            <w:tcW w:w="2724" w:type="dxa"/>
          </w:tcPr>
          <w:p w:rsidR="00D87280" w:rsidRDefault="00D87280" w:rsidP="00890417"/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>
            <w:r>
              <w:t>8</w:t>
            </w:r>
          </w:p>
        </w:tc>
        <w:tc>
          <w:tcPr>
            <w:tcW w:w="1418" w:type="dxa"/>
          </w:tcPr>
          <w:p w:rsidR="00D87280" w:rsidRDefault="00D87280" w:rsidP="00890417">
            <w:r>
              <w:t>21.4</w:t>
            </w:r>
          </w:p>
        </w:tc>
        <w:tc>
          <w:tcPr>
            <w:tcW w:w="4961" w:type="dxa"/>
          </w:tcPr>
          <w:p w:rsidR="00D87280" w:rsidRPr="00EB5B3D" w:rsidRDefault="00D87280" w:rsidP="00890417">
            <w:pPr>
              <w:pStyle w:val="Default"/>
              <w:jc w:val="both"/>
              <w:rPr>
                <w:rFonts w:asciiTheme="minorHAnsi" w:hAnsiTheme="minorHAnsi"/>
                <w:b/>
              </w:rPr>
            </w:pPr>
            <w:r w:rsidRPr="001C6D24">
              <w:rPr>
                <w:rFonts w:asciiTheme="minorHAnsi" w:hAnsiTheme="minorHAnsi"/>
              </w:rPr>
              <w:t>Laboratorio di negoziazione</w:t>
            </w:r>
            <w:r>
              <w:rPr>
                <w:rFonts w:asciiTheme="minorHAnsi" w:hAnsiTheme="minorHAnsi"/>
              </w:rPr>
              <w:t>. Introduzione</w:t>
            </w:r>
          </w:p>
        </w:tc>
        <w:tc>
          <w:tcPr>
            <w:tcW w:w="2724" w:type="dxa"/>
          </w:tcPr>
          <w:p w:rsidR="00D87280" w:rsidRPr="00452CDC" w:rsidRDefault="00D87280" w:rsidP="00890417">
            <w:r>
              <w:t>Di Seri</w:t>
            </w:r>
          </w:p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>
            <w:r>
              <w:t>9</w:t>
            </w:r>
          </w:p>
        </w:tc>
        <w:tc>
          <w:tcPr>
            <w:tcW w:w="1418" w:type="dxa"/>
          </w:tcPr>
          <w:p w:rsidR="00D87280" w:rsidRPr="00452CDC" w:rsidRDefault="00D87280" w:rsidP="00890417">
            <w:r>
              <w:t>28.4</w:t>
            </w:r>
          </w:p>
        </w:tc>
        <w:tc>
          <w:tcPr>
            <w:tcW w:w="4961" w:type="dxa"/>
          </w:tcPr>
          <w:p w:rsidR="00D87280" w:rsidRPr="001C6D24" w:rsidRDefault="00D87280" w:rsidP="00890417">
            <w:pPr>
              <w:pStyle w:val="Default"/>
              <w:jc w:val="both"/>
              <w:rPr>
                <w:rFonts w:asciiTheme="minorHAnsi" w:hAnsiTheme="minorHAnsi"/>
              </w:rPr>
            </w:pPr>
            <w:r w:rsidRPr="001C6D24">
              <w:t>Contrattazione a livello aziendale</w:t>
            </w:r>
          </w:p>
        </w:tc>
        <w:tc>
          <w:tcPr>
            <w:tcW w:w="2724" w:type="dxa"/>
          </w:tcPr>
          <w:p w:rsidR="00D87280" w:rsidRPr="00452CDC" w:rsidRDefault="00D87280" w:rsidP="00890417">
            <w:r>
              <w:t>Di Seri</w:t>
            </w:r>
          </w:p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>
            <w:r>
              <w:t>10</w:t>
            </w:r>
          </w:p>
        </w:tc>
        <w:tc>
          <w:tcPr>
            <w:tcW w:w="1418" w:type="dxa"/>
          </w:tcPr>
          <w:p w:rsidR="00D87280" w:rsidRPr="00452CDC" w:rsidRDefault="00D87280" w:rsidP="00890417">
            <w:r>
              <w:t>5.5</w:t>
            </w:r>
          </w:p>
        </w:tc>
        <w:tc>
          <w:tcPr>
            <w:tcW w:w="4961" w:type="dxa"/>
          </w:tcPr>
          <w:p w:rsidR="00D87280" w:rsidRPr="001C6D24" w:rsidRDefault="00D87280" w:rsidP="00890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negoziazione e la risoluzione dei conflitti</w:t>
            </w:r>
          </w:p>
        </w:tc>
        <w:tc>
          <w:tcPr>
            <w:tcW w:w="2724" w:type="dxa"/>
          </w:tcPr>
          <w:p w:rsidR="00D87280" w:rsidRPr="00452CDC" w:rsidRDefault="00D87280" w:rsidP="00890417">
            <w:r>
              <w:t>Ramponi</w:t>
            </w:r>
          </w:p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>
            <w:r>
              <w:t>11</w:t>
            </w:r>
          </w:p>
        </w:tc>
        <w:tc>
          <w:tcPr>
            <w:tcW w:w="1418" w:type="dxa"/>
          </w:tcPr>
          <w:p w:rsidR="00D87280" w:rsidRPr="00452CDC" w:rsidRDefault="00D87280" w:rsidP="00890417">
            <w:r>
              <w:t>12.5</w:t>
            </w:r>
          </w:p>
        </w:tc>
        <w:tc>
          <w:tcPr>
            <w:tcW w:w="4961" w:type="dxa"/>
          </w:tcPr>
          <w:p w:rsidR="00D87280" w:rsidRPr="001C6D24" w:rsidRDefault="00D87280" w:rsidP="00890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negoziazione e la risoluzione dei conflitti</w:t>
            </w:r>
          </w:p>
        </w:tc>
        <w:tc>
          <w:tcPr>
            <w:tcW w:w="2724" w:type="dxa"/>
          </w:tcPr>
          <w:p w:rsidR="00D87280" w:rsidRPr="00452CDC" w:rsidRDefault="00D87280" w:rsidP="00890417">
            <w:r>
              <w:t>Ramponi</w:t>
            </w:r>
          </w:p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>
            <w:r>
              <w:t>12</w:t>
            </w:r>
          </w:p>
        </w:tc>
        <w:tc>
          <w:tcPr>
            <w:tcW w:w="1418" w:type="dxa"/>
          </w:tcPr>
          <w:p w:rsidR="00D87280" w:rsidRPr="00452CDC" w:rsidRDefault="00D87280" w:rsidP="00890417">
            <w:r>
              <w:t>19.5</w:t>
            </w:r>
          </w:p>
        </w:tc>
        <w:tc>
          <w:tcPr>
            <w:tcW w:w="4961" w:type="dxa"/>
          </w:tcPr>
          <w:p w:rsidR="00D87280" w:rsidRPr="001C6D24" w:rsidRDefault="00D87280" w:rsidP="00890417">
            <w:pPr>
              <w:rPr>
                <w:sz w:val="24"/>
                <w:szCs w:val="24"/>
              </w:rPr>
            </w:pPr>
            <w:r w:rsidRPr="001C6D24">
              <w:rPr>
                <w:sz w:val="24"/>
                <w:szCs w:val="24"/>
              </w:rPr>
              <w:t>Laboratorio di negoziazione</w:t>
            </w:r>
          </w:p>
        </w:tc>
        <w:tc>
          <w:tcPr>
            <w:tcW w:w="2724" w:type="dxa"/>
          </w:tcPr>
          <w:p w:rsidR="00D87280" w:rsidRPr="00452CDC" w:rsidRDefault="00D87280" w:rsidP="00890417">
            <w:r>
              <w:t>Ramponi</w:t>
            </w:r>
          </w:p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>
            <w:r>
              <w:t>13</w:t>
            </w:r>
          </w:p>
        </w:tc>
        <w:tc>
          <w:tcPr>
            <w:tcW w:w="1418" w:type="dxa"/>
          </w:tcPr>
          <w:p w:rsidR="00D87280" w:rsidRDefault="00D87280" w:rsidP="00890417">
            <w:r>
              <w:t>19 .5</w:t>
            </w:r>
          </w:p>
          <w:p w:rsidR="00D87280" w:rsidRPr="00452CDC" w:rsidRDefault="00D87280" w:rsidP="00890417">
            <w:r>
              <w:t>Ore 14-18</w:t>
            </w:r>
          </w:p>
        </w:tc>
        <w:tc>
          <w:tcPr>
            <w:tcW w:w="4961" w:type="dxa"/>
          </w:tcPr>
          <w:p w:rsidR="00D87280" w:rsidRPr="001C6D24" w:rsidRDefault="00D87280" w:rsidP="00890417">
            <w:pPr>
              <w:rPr>
                <w:sz w:val="24"/>
                <w:szCs w:val="24"/>
              </w:rPr>
            </w:pPr>
            <w:r w:rsidRPr="001C6D24">
              <w:rPr>
                <w:sz w:val="24"/>
                <w:szCs w:val="24"/>
              </w:rPr>
              <w:t>Laboratorio di negoziazione</w:t>
            </w:r>
          </w:p>
        </w:tc>
        <w:tc>
          <w:tcPr>
            <w:tcW w:w="2724" w:type="dxa"/>
          </w:tcPr>
          <w:p w:rsidR="00D87280" w:rsidRPr="00452CDC" w:rsidRDefault="00D87280" w:rsidP="00890417">
            <w:r>
              <w:t>Ramponi</w:t>
            </w:r>
          </w:p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>
            <w:r>
              <w:t>14</w:t>
            </w:r>
          </w:p>
        </w:tc>
        <w:tc>
          <w:tcPr>
            <w:tcW w:w="1418" w:type="dxa"/>
          </w:tcPr>
          <w:p w:rsidR="00D87280" w:rsidRPr="00452CDC" w:rsidRDefault="00D87280" w:rsidP="00890417">
            <w:r>
              <w:t>26.5</w:t>
            </w:r>
          </w:p>
        </w:tc>
        <w:tc>
          <w:tcPr>
            <w:tcW w:w="4961" w:type="dxa"/>
          </w:tcPr>
          <w:p w:rsidR="00D87280" w:rsidRPr="00EB5B3D" w:rsidRDefault="00D87280" w:rsidP="00890417">
            <w:pPr>
              <w:rPr>
                <w:b/>
                <w:sz w:val="24"/>
                <w:szCs w:val="24"/>
              </w:rPr>
            </w:pPr>
            <w:r w:rsidRPr="00EB5B3D">
              <w:rPr>
                <w:b/>
                <w:sz w:val="24"/>
                <w:szCs w:val="24"/>
              </w:rPr>
              <w:t>Prova conclusiva di accertamento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</w:tcPr>
          <w:p w:rsidR="00D87280" w:rsidRPr="00452CDC" w:rsidRDefault="00D87280" w:rsidP="00890417"/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/>
        </w:tc>
        <w:tc>
          <w:tcPr>
            <w:tcW w:w="1418" w:type="dxa"/>
          </w:tcPr>
          <w:p w:rsidR="00D87280" w:rsidRPr="00452CDC" w:rsidRDefault="00D87280" w:rsidP="00890417"/>
        </w:tc>
        <w:tc>
          <w:tcPr>
            <w:tcW w:w="4961" w:type="dxa"/>
          </w:tcPr>
          <w:p w:rsidR="00D87280" w:rsidRPr="001C6D24" w:rsidRDefault="00D87280" w:rsidP="00890417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D87280" w:rsidRPr="00452CDC" w:rsidRDefault="00D87280" w:rsidP="00890417"/>
        </w:tc>
      </w:tr>
      <w:tr w:rsidR="00D87280" w:rsidRPr="00452CDC" w:rsidTr="00890417">
        <w:tc>
          <w:tcPr>
            <w:tcW w:w="675" w:type="dxa"/>
          </w:tcPr>
          <w:p w:rsidR="00D87280" w:rsidRPr="00452CDC" w:rsidRDefault="00D87280" w:rsidP="00890417"/>
        </w:tc>
        <w:tc>
          <w:tcPr>
            <w:tcW w:w="1418" w:type="dxa"/>
          </w:tcPr>
          <w:p w:rsidR="00D87280" w:rsidRPr="00452CDC" w:rsidRDefault="00D87280" w:rsidP="00890417"/>
        </w:tc>
        <w:tc>
          <w:tcPr>
            <w:tcW w:w="4961" w:type="dxa"/>
          </w:tcPr>
          <w:p w:rsidR="00D87280" w:rsidRPr="00452CDC" w:rsidRDefault="00D87280" w:rsidP="00890417"/>
        </w:tc>
        <w:tc>
          <w:tcPr>
            <w:tcW w:w="2724" w:type="dxa"/>
          </w:tcPr>
          <w:p w:rsidR="00D87280" w:rsidRPr="00452CDC" w:rsidRDefault="00D87280" w:rsidP="00890417"/>
        </w:tc>
      </w:tr>
    </w:tbl>
    <w:p w:rsidR="00D87280" w:rsidRDefault="00D87280" w:rsidP="00D87280">
      <w:pPr>
        <w:pStyle w:val="NormaleWeb"/>
        <w:shd w:val="clear" w:color="auto" w:fill="FFFFFF"/>
        <w:spacing w:before="0" w:beforeAutospacing="0" w:after="0" w:afterAutospacing="0"/>
        <w:rPr>
          <w:color w:val="000000"/>
        </w:rPr>
      </w:pPr>
    </w:p>
    <w:p w:rsidR="00D87280" w:rsidRDefault="00D87280" w:rsidP="00D87280">
      <w:r>
        <w:br w:type="page"/>
      </w:r>
    </w:p>
    <w:p w:rsidR="00D87280" w:rsidRDefault="00D87280" w:rsidP="00D87280"/>
    <w:p w:rsidR="00D87280" w:rsidRDefault="00D87280" w:rsidP="00D87280">
      <w:pPr>
        <w:pStyle w:val="Titolo1"/>
        <w:rPr>
          <w:rFonts w:ascii="Arial" w:hAnsi="Arial"/>
          <w:sz w:val="24"/>
        </w:rPr>
      </w:pPr>
      <w:r>
        <w:rPr>
          <w:rFonts w:ascii="Arial" w:hAnsi="Arial"/>
          <w:sz w:val="24"/>
        </w:rPr>
        <w:t>Condizioni per il superamento dell'esame</w:t>
      </w:r>
    </w:p>
    <w:p w:rsidR="00D87280" w:rsidRDefault="00D87280" w:rsidP="00D87280">
      <w:pPr>
        <w:rPr>
          <w:rFonts w:ascii="Arial" w:hAnsi="Arial"/>
        </w:rPr>
      </w:pPr>
    </w:p>
    <w:p w:rsidR="00D87280" w:rsidRDefault="00D87280" w:rsidP="00D87280">
      <w:pPr>
        <w:pStyle w:val="Titolo3"/>
      </w:pPr>
      <w:r>
        <w:t>Studenti frequentanti</w:t>
      </w:r>
    </w:p>
    <w:p w:rsidR="00D87280" w:rsidRDefault="00D87280" w:rsidP="00D87280">
      <w:pPr>
        <w:jc w:val="center"/>
        <w:rPr>
          <w:rFonts w:ascii="Arial" w:hAnsi="Arial"/>
          <w:b/>
          <w:i/>
        </w:rPr>
      </w:pPr>
    </w:p>
    <w:p w:rsidR="00D87280" w:rsidRDefault="00D87280" w:rsidP="00D87280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La valutazione degli studenti frequentanti terrà conto dei contributi al lavoro d’aula, allo svolgimento delle esercitazioni e all’approfondimento di tematiche con elaborazioni personali. Sono previste </w:t>
      </w:r>
      <w:r>
        <w:rPr>
          <w:rFonts w:ascii="Arial" w:hAnsi="Arial"/>
          <w:b/>
        </w:rPr>
        <w:t>due prove di accertamento</w:t>
      </w:r>
      <w:r>
        <w:rPr>
          <w:rFonts w:ascii="Arial" w:hAnsi="Arial"/>
        </w:rPr>
        <w:t xml:space="preserve"> (intermedia e finale) </w:t>
      </w:r>
      <w:r>
        <w:rPr>
          <w:rFonts w:ascii="Arial" w:hAnsi="Arial"/>
          <w:b/>
        </w:rPr>
        <w:t xml:space="preserve">riservate agli studenti frequentanti. </w:t>
      </w:r>
    </w:p>
    <w:p w:rsidR="00D87280" w:rsidRDefault="00D87280" w:rsidP="00D8728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 materiali più specifici da preparare verranno indicati in aula dai docenti.</w:t>
      </w:r>
    </w:p>
    <w:p w:rsidR="00D87280" w:rsidRDefault="00D87280" w:rsidP="00D87280">
      <w:pPr>
        <w:spacing w:after="0" w:line="240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it-IT"/>
        </w:rPr>
      </w:pPr>
    </w:p>
    <w:p w:rsidR="00D87280" w:rsidRDefault="00D87280" w:rsidP="00D87280">
      <w:pPr>
        <w:spacing w:after="0" w:line="240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it-IT"/>
        </w:rPr>
      </w:pPr>
    </w:p>
    <w:p w:rsidR="00D87280" w:rsidRDefault="00D87280" w:rsidP="00D87280">
      <w:pPr>
        <w:spacing w:after="0" w:line="240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it-IT"/>
        </w:rPr>
      </w:pPr>
    </w:p>
    <w:p w:rsidR="00D87280" w:rsidRDefault="00D87280" w:rsidP="00D87280">
      <w:pPr>
        <w:pStyle w:val="Titolo2"/>
        <w:rPr>
          <w:rFonts w:ascii="Arial" w:hAnsi="Arial"/>
          <w:sz w:val="22"/>
        </w:rPr>
      </w:pPr>
      <w:r>
        <w:rPr>
          <w:rFonts w:ascii="Arial" w:hAnsi="Arial"/>
          <w:sz w:val="22"/>
        </w:rPr>
        <w:t>Studenti non frequentanti</w:t>
      </w:r>
    </w:p>
    <w:p w:rsidR="00D87280" w:rsidRDefault="00D87280" w:rsidP="00D87280">
      <w:pPr>
        <w:jc w:val="center"/>
        <w:rPr>
          <w:rFonts w:ascii="Arial" w:hAnsi="Arial"/>
          <w:b/>
          <w:i/>
        </w:rPr>
      </w:pPr>
    </w:p>
    <w:p w:rsidR="00D87280" w:rsidRDefault="00D87280" w:rsidP="00D87280">
      <w:pPr>
        <w:rPr>
          <w:rFonts w:ascii="Arial" w:hAnsi="Arial"/>
          <w:b/>
        </w:rPr>
      </w:pPr>
      <w:r>
        <w:rPr>
          <w:rFonts w:ascii="Arial" w:hAnsi="Arial"/>
          <w:b/>
        </w:rPr>
        <w:t>Potranno sostenere l'esame in forma scritta, in qualsiasi appello, preparandosi sui seguenti testi:</w:t>
      </w:r>
    </w:p>
    <w:p w:rsidR="00D87280" w:rsidRDefault="00D87280" w:rsidP="00D87280">
      <w:pPr>
        <w:spacing w:after="0" w:line="240" w:lineRule="auto"/>
        <w:ind w:left="360"/>
        <w:contextualSpacing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lang w:eastAsia="it-IT"/>
        </w:rPr>
        <w:t xml:space="preserve">- </w:t>
      </w:r>
      <w:r w:rsidRPr="00A35778">
        <w:rPr>
          <w:rFonts w:ascii="Arial" w:hAnsi="Arial" w:cs="Arial"/>
          <w:b/>
        </w:rPr>
        <w:t xml:space="preserve">Riccardo Del Punta - Diritto del Lavoro - </w:t>
      </w:r>
      <w:proofErr w:type="spellStart"/>
      <w:r w:rsidRPr="00A35778">
        <w:rPr>
          <w:rFonts w:ascii="Arial" w:hAnsi="Arial" w:cs="Arial"/>
          <w:b/>
        </w:rPr>
        <w:t>Giuffrè</w:t>
      </w:r>
      <w:proofErr w:type="spellEnd"/>
      <w:r w:rsidRPr="00A35778">
        <w:rPr>
          <w:rFonts w:ascii="Arial" w:hAnsi="Arial" w:cs="Arial"/>
          <w:b/>
        </w:rPr>
        <w:t xml:space="preserve"> editore, precisamente sezione 2 - Diritto Sindacale cap. I, II</w:t>
      </w:r>
      <w:r>
        <w:rPr>
          <w:rFonts w:ascii="Arial" w:hAnsi="Arial" w:cs="Arial"/>
          <w:b/>
        </w:rPr>
        <w:t>, III, IV, e V - pag. 177 – 319</w:t>
      </w:r>
    </w:p>
    <w:p w:rsidR="00D87280" w:rsidRDefault="00D87280" w:rsidP="00D87280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color w:val="000000" w:themeColor="text1"/>
          <w:kern w:val="24"/>
          <w:lang w:eastAsia="it-IT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lang w:eastAsia="it-IT"/>
        </w:rPr>
        <w:t>- Merlone Ugo</w:t>
      </w:r>
      <w:r w:rsidRPr="00B348DD">
        <w:rPr>
          <w:rFonts w:ascii="Arial" w:eastAsiaTheme="minorEastAsia" w:hAnsi="Arial" w:cs="Arial"/>
          <w:b/>
          <w:color w:val="000000" w:themeColor="text1"/>
          <w:kern w:val="24"/>
          <w:lang w:eastAsia="it-IT"/>
        </w:rPr>
        <w:t xml:space="preserve">, </w:t>
      </w:r>
      <w:r>
        <w:rPr>
          <w:rFonts w:ascii="Arial" w:eastAsiaTheme="minorEastAsia" w:hAnsi="Arial" w:cs="Arial"/>
          <w:b/>
          <w:color w:val="000000" w:themeColor="text1"/>
          <w:kern w:val="24"/>
          <w:lang w:eastAsia="it-IT"/>
        </w:rPr>
        <w:t>Negoziare in modo efficace.  Bologna, Il Mulino, 2015</w:t>
      </w:r>
    </w:p>
    <w:p w:rsidR="00D87280" w:rsidRPr="00A35778" w:rsidRDefault="00D87280" w:rsidP="00D87280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color w:val="000000" w:themeColor="text1"/>
          <w:kern w:val="24"/>
          <w:lang w:eastAsia="it-IT"/>
        </w:rPr>
      </w:pPr>
    </w:p>
    <w:p w:rsidR="00D87280" w:rsidRDefault="00D87280" w:rsidP="00D87280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color w:val="000000" w:themeColor="text1"/>
          <w:kern w:val="24"/>
          <w:lang w:eastAsia="it-IT"/>
        </w:rPr>
      </w:pPr>
    </w:p>
    <w:p w:rsidR="00D87280" w:rsidRPr="00B348DD" w:rsidRDefault="00D87280" w:rsidP="00D87280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lang w:eastAsia="it-IT"/>
        </w:rPr>
      </w:pPr>
    </w:p>
    <w:p w:rsidR="00D87280" w:rsidRDefault="00D87280" w:rsidP="00D87280">
      <w:pPr>
        <w:rPr>
          <w:rFonts w:ascii="Arial" w:hAnsi="Arial"/>
          <w:b/>
          <w:lang w:val="fr-FR"/>
        </w:rPr>
      </w:pPr>
    </w:p>
    <w:p w:rsidR="00D87280" w:rsidRPr="00F63E5C" w:rsidRDefault="00D87280" w:rsidP="00D87280">
      <w:pPr>
        <w:rPr>
          <w:rFonts w:ascii="Arial" w:hAnsi="Arial"/>
          <w:b/>
          <w:lang w:val="fr-FR"/>
        </w:rPr>
      </w:pPr>
    </w:p>
    <w:p w:rsidR="00D87280" w:rsidRPr="00CE61AF" w:rsidRDefault="00D87280" w:rsidP="00D87280"/>
    <w:p w:rsidR="00D546AA" w:rsidRDefault="00D546AA">
      <w:bookmarkStart w:id="0" w:name="_GoBack"/>
      <w:bookmarkEnd w:id="0"/>
    </w:p>
    <w:sectPr w:rsidR="00D54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80"/>
    <w:rsid w:val="00D546AA"/>
    <w:rsid w:val="00D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872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872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8728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7280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87280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87280"/>
    <w:rPr>
      <w:rFonts w:ascii="Arial" w:eastAsia="Times New Roman" w:hAnsi="Arial" w:cs="Times New Roman"/>
      <w:b/>
      <w:i/>
      <w:szCs w:val="20"/>
      <w:lang w:eastAsia="it-IT"/>
    </w:rPr>
  </w:style>
  <w:style w:type="table" w:styleId="Grigliatabella">
    <w:name w:val="Table Grid"/>
    <w:basedOn w:val="Tabellanormale"/>
    <w:uiPriority w:val="59"/>
    <w:rsid w:val="00D8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7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8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872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872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8728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7280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87280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87280"/>
    <w:rPr>
      <w:rFonts w:ascii="Arial" w:eastAsia="Times New Roman" w:hAnsi="Arial" w:cs="Times New Roman"/>
      <w:b/>
      <w:i/>
      <w:szCs w:val="20"/>
      <w:lang w:eastAsia="it-IT"/>
    </w:rPr>
  </w:style>
  <w:style w:type="table" w:styleId="Grigliatabella">
    <w:name w:val="Table Grid"/>
    <w:basedOn w:val="Tabellanormale"/>
    <w:uiPriority w:val="59"/>
    <w:rsid w:val="00D8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7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8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Rebora</dc:creator>
  <cp:lastModifiedBy>Gianfranco Rebora</cp:lastModifiedBy>
  <cp:revision>1</cp:revision>
  <dcterms:created xsi:type="dcterms:W3CDTF">2017-02-11T13:41:00Z</dcterms:created>
  <dcterms:modified xsi:type="dcterms:W3CDTF">2017-02-11T13:41:00Z</dcterms:modified>
</cp:coreProperties>
</file>