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2AB92" w14:textId="77777777" w:rsidR="00F10442" w:rsidRPr="00487AA4" w:rsidRDefault="00487AA4">
      <w:pPr>
        <w:rPr>
          <w:b/>
        </w:rPr>
      </w:pPr>
      <w:r w:rsidRPr="00487AA4">
        <w:rPr>
          <w:b/>
        </w:rPr>
        <w:t>EXERCISE VAT</w:t>
      </w:r>
    </w:p>
    <w:p w14:paraId="74DCD348" w14:textId="77777777" w:rsidR="00487AA4" w:rsidRDefault="00487AA4"/>
    <w:p w14:paraId="56A269CA" w14:textId="77777777" w:rsidR="00487AA4" w:rsidRDefault="00487AA4">
      <w:r>
        <w:t>During 201X Coco Ltd delivered and invoiced goods for €100,000 excluding VAT. During the same period it also purchased goods for which it has been invoiced amounting to € 150,000 excluding VAT. Purchases amounting to €20,000 are not tax deductible. The VAT rate is 20%.</w:t>
      </w:r>
    </w:p>
    <w:p w14:paraId="2FC1554F" w14:textId="77777777" w:rsidR="00487AA4" w:rsidRDefault="00487AA4"/>
    <w:p w14:paraId="26F272E5" w14:textId="77777777" w:rsidR="00487AA4" w:rsidRPr="00487AA4" w:rsidRDefault="00487AA4">
      <w:pPr>
        <w:rPr>
          <w:b/>
        </w:rPr>
      </w:pPr>
      <w:r w:rsidRPr="00487AA4">
        <w:rPr>
          <w:b/>
        </w:rPr>
        <w:t>Required:</w:t>
      </w:r>
    </w:p>
    <w:p w14:paraId="3E2E81B3" w14:textId="77777777" w:rsidR="00487AA4" w:rsidRDefault="00487AA4"/>
    <w:p w14:paraId="193286F2" w14:textId="77777777" w:rsidR="00487AA4" w:rsidRDefault="00487AA4">
      <w:r>
        <w:t>Determine the balance of the VAT account at the end of 201X and provide the accounting entries for this.</w:t>
      </w:r>
    </w:p>
    <w:p w14:paraId="426FC05D" w14:textId="77777777" w:rsidR="00487AA4" w:rsidRDefault="00487AA4"/>
    <w:p w14:paraId="54339071" w14:textId="77777777" w:rsidR="00487AA4" w:rsidRDefault="00487AA4">
      <w:r>
        <w:t xml:space="preserve"> </w:t>
      </w:r>
    </w:p>
    <w:p w14:paraId="59392507" w14:textId="77777777" w:rsidR="00661C69" w:rsidRPr="00661C69" w:rsidRDefault="00661C69">
      <w:pPr>
        <w:rPr>
          <w:b/>
          <w:color w:val="3366FF"/>
        </w:rPr>
      </w:pPr>
      <w:r w:rsidRPr="00661C69">
        <w:rPr>
          <w:b/>
          <w:color w:val="3366FF"/>
        </w:rPr>
        <w:t>Solution</w:t>
      </w:r>
    </w:p>
    <w:p w14:paraId="004E5F8E" w14:textId="77777777" w:rsidR="00661C69" w:rsidRPr="00661C69" w:rsidRDefault="00661C69">
      <w:pPr>
        <w:rPr>
          <w:color w:val="3366FF"/>
        </w:rPr>
      </w:pPr>
    </w:p>
    <w:p w14:paraId="59B46E2D" w14:textId="77777777" w:rsidR="00661C69" w:rsidRPr="00661C69" w:rsidRDefault="00661C69" w:rsidP="00661C69">
      <w:pPr>
        <w:jc w:val="both"/>
        <w:rPr>
          <w:color w:val="3366FF"/>
          <w:lang w:val="en-US"/>
        </w:rPr>
      </w:pPr>
      <w:r w:rsidRPr="00661C69">
        <w:rPr>
          <w:color w:val="3366FF"/>
          <w:lang w:val="en-US"/>
        </w:rPr>
        <w:t xml:space="preserve">The VAT to be paid results from the difference between the </w:t>
      </w:r>
      <w:proofErr w:type="gramStart"/>
      <w:r w:rsidRPr="00661C69">
        <w:rPr>
          <w:color w:val="3366FF"/>
          <w:lang w:val="en-US"/>
        </w:rPr>
        <w:t>VAT</w:t>
      </w:r>
      <w:r w:rsidRPr="00661C69">
        <w:rPr>
          <w:color w:val="3366FF"/>
          <w:lang w:val="en-US"/>
        </w:rPr>
        <w:t xml:space="preserve">  </w:t>
      </w:r>
      <w:r w:rsidRPr="00661C69">
        <w:rPr>
          <w:color w:val="3366FF"/>
          <w:lang w:val="en-US"/>
        </w:rPr>
        <w:t>collected</w:t>
      </w:r>
      <w:proofErr w:type="gramEnd"/>
      <w:r w:rsidRPr="00661C69">
        <w:rPr>
          <w:color w:val="3366FF"/>
          <w:lang w:val="en-US"/>
        </w:rPr>
        <w:t xml:space="preserve"> </w:t>
      </w:r>
      <w:r w:rsidRPr="00661C69">
        <w:rPr>
          <w:color w:val="3366FF"/>
          <w:lang w:val="en-US"/>
        </w:rPr>
        <w:t xml:space="preserve">on sales </w:t>
      </w:r>
      <w:r w:rsidRPr="00661C69">
        <w:rPr>
          <w:color w:val="3366FF"/>
          <w:lang w:val="en-US"/>
        </w:rPr>
        <w:t>and the deductible VAT</w:t>
      </w:r>
      <w:r w:rsidRPr="00661C69">
        <w:rPr>
          <w:color w:val="3366FF"/>
          <w:lang w:val="en-US"/>
        </w:rPr>
        <w:t xml:space="preserve"> from purchases</w:t>
      </w:r>
      <w:r w:rsidRPr="00661C69">
        <w:rPr>
          <w:color w:val="3366FF"/>
          <w:lang w:val="en-US"/>
        </w:rPr>
        <w:t>. If the VAT collected</w:t>
      </w:r>
      <w:r w:rsidRPr="00661C69">
        <w:rPr>
          <w:color w:val="3366FF"/>
          <w:lang w:val="en-US"/>
        </w:rPr>
        <w:t xml:space="preserve"> </w:t>
      </w:r>
      <w:r w:rsidRPr="00661C69">
        <w:rPr>
          <w:color w:val="3366FF"/>
          <w:lang w:val="en-US"/>
        </w:rPr>
        <w:t>exceeds the deductible VAT, then the company has a liability toward tax authorities. On the other hand, if the VAT deductible is higher than the VAT</w:t>
      </w:r>
      <w:r w:rsidRPr="00661C69">
        <w:rPr>
          <w:color w:val="3366FF"/>
          <w:lang w:val="en-US"/>
        </w:rPr>
        <w:t xml:space="preserve"> </w:t>
      </w:r>
      <w:r w:rsidRPr="00661C69">
        <w:rPr>
          <w:color w:val="3366FF"/>
          <w:lang w:val="en-US"/>
        </w:rPr>
        <w:t xml:space="preserve">collected, the company has a receivable </w:t>
      </w:r>
      <w:r w:rsidRPr="00661C69">
        <w:rPr>
          <w:color w:val="3366FF"/>
          <w:lang w:val="en-US"/>
        </w:rPr>
        <w:t>from</w:t>
      </w:r>
      <w:r w:rsidRPr="00661C69">
        <w:rPr>
          <w:color w:val="3366FF"/>
          <w:lang w:val="en-US"/>
        </w:rPr>
        <w:t xml:space="preserve"> the tax authorities. In the case of the Coco Company, the latter is true. </w:t>
      </w:r>
    </w:p>
    <w:p w14:paraId="79F398E6" w14:textId="77777777" w:rsidR="00661C69" w:rsidRPr="00661C69" w:rsidRDefault="00661C69" w:rsidP="00661C69">
      <w:pPr>
        <w:jc w:val="center"/>
        <w:rPr>
          <w:b/>
          <w:bCs/>
          <w:color w:val="3366FF"/>
          <w:lang w:val="en-US"/>
        </w:rPr>
      </w:pPr>
    </w:p>
    <w:p w14:paraId="113DB501" w14:textId="77777777" w:rsidR="00661C69" w:rsidRPr="00661C69" w:rsidRDefault="00661C69" w:rsidP="00661C69">
      <w:pPr>
        <w:jc w:val="center"/>
        <w:rPr>
          <w:b/>
          <w:bCs/>
          <w:color w:val="3366FF"/>
          <w:lang w:val="en-US"/>
        </w:rPr>
      </w:pPr>
      <w:r w:rsidRPr="00661C69">
        <w:rPr>
          <w:b/>
          <w:bCs/>
          <w:color w:val="3366FF"/>
          <w:lang w:val="en-US"/>
        </w:rPr>
        <w:t>VAT</w:t>
      </w:r>
      <w:r w:rsidRPr="00661C69">
        <w:rPr>
          <w:b/>
          <w:bCs/>
          <w:color w:val="3366FF"/>
          <w:lang w:val="en-US"/>
        </w:rPr>
        <w:t xml:space="preserve"> </w:t>
      </w:r>
      <w:r w:rsidRPr="00661C69">
        <w:rPr>
          <w:b/>
          <w:bCs/>
          <w:color w:val="3366FF"/>
          <w:lang w:val="en-US"/>
        </w:rPr>
        <w:t>Collected: 100,000 x</w:t>
      </w:r>
      <w:r w:rsidRPr="00661C69">
        <w:rPr>
          <w:b/>
          <w:bCs/>
          <w:color w:val="3366FF"/>
          <w:lang w:val="en-US"/>
        </w:rPr>
        <w:t xml:space="preserve"> 20</w:t>
      </w:r>
      <w:r w:rsidRPr="00661C69">
        <w:rPr>
          <w:b/>
          <w:bCs/>
          <w:color w:val="3366FF"/>
          <w:lang w:val="en-US"/>
        </w:rPr>
        <w:t xml:space="preserve"> % = € </w:t>
      </w:r>
      <w:r w:rsidRPr="00661C69">
        <w:rPr>
          <w:b/>
          <w:bCs/>
          <w:color w:val="3366FF"/>
          <w:lang w:val="en-US"/>
        </w:rPr>
        <w:t>20,000</w:t>
      </w:r>
    </w:p>
    <w:p w14:paraId="0755AE2D" w14:textId="77777777" w:rsidR="00661C69" w:rsidRPr="00661C69" w:rsidRDefault="00661C69" w:rsidP="00661C69">
      <w:pPr>
        <w:jc w:val="center"/>
        <w:rPr>
          <w:b/>
          <w:bCs/>
          <w:color w:val="3366FF"/>
          <w:lang w:val="en-US"/>
        </w:rPr>
      </w:pPr>
      <w:r w:rsidRPr="00661C69">
        <w:rPr>
          <w:b/>
          <w:bCs/>
          <w:color w:val="3366FF"/>
          <w:lang w:val="en-US"/>
        </w:rPr>
        <w:t>Deductible VAT: (150 000 – 20 000) x</w:t>
      </w:r>
      <w:r w:rsidRPr="00661C69">
        <w:rPr>
          <w:b/>
          <w:bCs/>
          <w:color w:val="3366FF"/>
          <w:lang w:val="en-US"/>
        </w:rPr>
        <w:t xml:space="preserve"> 20</w:t>
      </w:r>
      <w:r w:rsidRPr="00661C69">
        <w:rPr>
          <w:b/>
          <w:bCs/>
          <w:color w:val="3366FF"/>
          <w:lang w:val="en-US"/>
        </w:rPr>
        <w:t xml:space="preserve">% = € </w:t>
      </w:r>
      <w:r w:rsidRPr="00661C69">
        <w:rPr>
          <w:b/>
          <w:bCs/>
          <w:color w:val="3366FF"/>
          <w:lang w:val="en-US"/>
        </w:rPr>
        <w:t>26,000</w:t>
      </w:r>
    </w:p>
    <w:p w14:paraId="7D079A68" w14:textId="77777777" w:rsidR="00661C69" w:rsidRPr="00661C69" w:rsidRDefault="00661C69">
      <w:pPr>
        <w:rPr>
          <w:color w:val="3366FF"/>
        </w:rPr>
      </w:pPr>
    </w:p>
    <w:p w14:paraId="27BB927A" w14:textId="77777777" w:rsidR="00661C69" w:rsidRPr="00661C69" w:rsidRDefault="00661C69">
      <w:pPr>
        <w:rPr>
          <w:color w:val="3366FF"/>
        </w:rPr>
      </w:pPr>
      <w:r w:rsidRPr="00661C69">
        <w:rPr>
          <w:color w:val="3366FF"/>
        </w:rPr>
        <w:t>The journal entry for this is:</w:t>
      </w:r>
    </w:p>
    <w:p w14:paraId="61EF0E30" w14:textId="77777777" w:rsidR="00661C69" w:rsidRPr="00661C69" w:rsidRDefault="00661C69">
      <w:pPr>
        <w:rPr>
          <w:color w:val="3366FF"/>
        </w:rPr>
      </w:pPr>
    </w:p>
    <w:p w14:paraId="2B00264C" w14:textId="77777777" w:rsidR="00661C69" w:rsidRPr="00661C69" w:rsidRDefault="00661C69">
      <w:pPr>
        <w:rPr>
          <w:color w:val="3366FF"/>
        </w:rPr>
      </w:pPr>
      <w:bookmarkStart w:id="0" w:name="_GoBack"/>
      <w:r w:rsidRPr="00661C69">
        <w:rPr>
          <w:color w:val="3366FF"/>
        </w:rPr>
        <w:t>Dr VAT deductible/recoverable</w:t>
      </w:r>
      <w:r w:rsidRPr="00661C69">
        <w:rPr>
          <w:color w:val="3366FF"/>
        </w:rPr>
        <w:tab/>
      </w:r>
      <w:r w:rsidRPr="00661C69">
        <w:rPr>
          <w:color w:val="3366FF"/>
        </w:rPr>
        <w:tab/>
        <w:t>26,000</w:t>
      </w:r>
    </w:p>
    <w:bookmarkEnd w:id="0"/>
    <w:p w14:paraId="3FCA09CD" w14:textId="77777777" w:rsidR="00661C69" w:rsidRPr="00661C69" w:rsidRDefault="00661C69">
      <w:pPr>
        <w:rPr>
          <w:color w:val="3366FF"/>
        </w:rPr>
      </w:pPr>
    </w:p>
    <w:p w14:paraId="44E6CF4B" w14:textId="77777777" w:rsidR="00661C69" w:rsidRPr="00661C69" w:rsidRDefault="00661C69">
      <w:pPr>
        <w:rPr>
          <w:color w:val="3366FF"/>
        </w:rPr>
      </w:pPr>
      <w:r w:rsidRPr="00661C69">
        <w:rPr>
          <w:color w:val="3366FF"/>
        </w:rPr>
        <w:tab/>
        <w:t>Cr VAT payable</w:t>
      </w:r>
      <w:r w:rsidRPr="00661C69">
        <w:rPr>
          <w:color w:val="3366FF"/>
        </w:rPr>
        <w:tab/>
      </w:r>
      <w:r w:rsidRPr="00661C69">
        <w:rPr>
          <w:color w:val="3366FF"/>
        </w:rPr>
        <w:tab/>
      </w:r>
      <w:r w:rsidRPr="00661C69">
        <w:rPr>
          <w:color w:val="3366FF"/>
        </w:rPr>
        <w:tab/>
      </w:r>
      <w:r w:rsidRPr="00661C69">
        <w:rPr>
          <w:color w:val="3366FF"/>
        </w:rPr>
        <w:tab/>
      </w:r>
      <w:r w:rsidRPr="00661C69">
        <w:rPr>
          <w:color w:val="3366FF"/>
        </w:rPr>
        <w:tab/>
        <w:t>20,000</w:t>
      </w:r>
    </w:p>
    <w:sectPr w:rsidR="00661C69" w:rsidRPr="00661C69" w:rsidSect="00F1044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A4"/>
    <w:rsid w:val="003F3976"/>
    <w:rsid w:val="00487AA4"/>
    <w:rsid w:val="00661C69"/>
    <w:rsid w:val="00746000"/>
    <w:rsid w:val="0078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4B6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3</cp:revision>
  <dcterms:created xsi:type="dcterms:W3CDTF">2018-02-15T07:13:00Z</dcterms:created>
  <dcterms:modified xsi:type="dcterms:W3CDTF">2018-02-15T07:20:00Z</dcterms:modified>
</cp:coreProperties>
</file>