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E1839" w14:textId="77777777" w:rsidR="008B0C3E" w:rsidRPr="000A10D2" w:rsidRDefault="008B0C3E" w:rsidP="008B0C3E">
      <w:pPr>
        <w:rPr>
          <w:sz w:val="20"/>
          <w:szCs w:val="20"/>
          <w:lang w:val="en-GB" w:eastAsia="en-US"/>
        </w:rPr>
      </w:pPr>
      <w:r w:rsidRPr="000A10D2">
        <w:rPr>
          <w:b/>
          <w:sz w:val="20"/>
          <w:szCs w:val="20"/>
          <w:lang w:val="en-GB" w:eastAsia="en-US"/>
        </w:rPr>
        <w:t>EXERC</w:t>
      </w:r>
      <w:bookmarkStart w:id="0" w:name="_GoBack"/>
      <w:bookmarkEnd w:id="0"/>
      <w:r w:rsidRPr="000A10D2">
        <w:rPr>
          <w:b/>
          <w:sz w:val="20"/>
          <w:szCs w:val="20"/>
          <w:lang w:val="en-GB" w:eastAsia="en-US"/>
        </w:rPr>
        <w:t>ISE 2 – INCOME TAXES</w:t>
      </w:r>
      <w:r>
        <w:rPr>
          <w:b/>
          <w:sz w:val="20"/>
          <w:szCs w:val="20"/>
          <w:lang w:val="en-GB" w:eastAsia="en-US"/>
        </w:rPr>
        <w:t xml:space="preserve"> </w:t>
      </w:r>
      <w:r>
        <w:rPr>
          <w:b/>
          <w:highlight w:val="yellow"/>
          <w:lang w:val="en-GB"/>
        </w:rPr>
        <w:t>6 POINTS</w:t>
      </w:r>
    </w:p>
    <w:p w14:paraId="43242846" w14:textId="77777777" w:rsidR="008B0C3E" w:rsidRPr="000A10D2" w:rsidRDefault="008B0C3E" w:rsidP="008B0C3E">
      <w:pPr>
        <w:jc w:val="both"/>
        <w:rPr>
          <w:b/>
          <w:sz w:val="20"/>
          <w:szCs w:val="20"/>
          <w:lang w:val="en-GB" w:eastAsia="en-US"/>
        </w:rPr>
      </w:pPr>
    </w:p>
    <w:p w14:paraId="5D29D441" w14:textId="77777777" w:rsidR="008B0C3E" w:rsidRPr="000A10D2" w:rsidRDefault="008B0C3E" w:rsidP="008B0C3E">
      <w:pPr>
        <w:jc w:val="both"/>
        <w:rPr>
          <w:b/>
          <w:sz w:val="20"/>
          <w:szCs w:val="20"/>
          <w:lang w:val="en-GB" w:eastAsia="en-US"/>
        </w:rPr>
      </w:pPr>
      <w:r w:rsidRPr="000A10D2">
        <w:rPr>
          <w:b/>
          <w:sz w:val="20"/>
          <w:szCs w:val="20"/>
          <w:lang w:val="en-GB" w:eastAsia="en-US"/>
        </w:rPr>
        <w:t>Please indicate whether the following items give rise to permanent or temporary differences and to deferred tax assets or liabilities. Indicate also the sign and the amount of each permanent or temporary difference and of each deferred tax asset and liability</w:t>
      </w:r>
      <w:proofErr w:type="gramStart"/>
      <w:r w:rsidRPr="000A10D2">
        <w:rPr>
          <w:b/>
          <w:sz w:val="20"/>
          <w:szCs w:val="20"/>
          <w:lang w:val="en-GB" w:eastAsia="en-US"/>
        </w:rPr>
        <w:t>,  assuming</w:t>
      </w:r>
      <w:proofErr w:type="gramEnd"/>
      <w:r w:rsidRPr="000A10D2">
        <w:rPr>
          <w:b/>
          <w:sz w:val="20"/>
          <w:szCs w:val="20"/>
          <w:lang w:val="en-GB" w:eastAsia="en-US"/>
        </w:rPr>
        <w:t xml:space="preserve"> that the rate of tax is 20%.</w:t>
      </w:r>
    </w:p>
    <w:p w14:paraId="28C09EC0" w14:textId="77777777" w:rsidR="008B0C3E" w:rsidRPr="000A10D2" w:rsidRDefault="008B0C3E" w:rsidP="008B0C3E">
      <w:pPr>
        <w:jc w:val="both"/>
        <w:rPr>
          <w:b/>
          <w:sz w:val="20"/>
          <w:szCs w:val="20"/>
          <w:lang w:val="en-US" w:eastAsia="en-US"/>
        </w:rPr>
      </w:pPr>
    </w:p>
    <w:p w14:paraId="0096FD20" w14:textId="77777777" w:rsidR="008B0C3E" w:rsidRPr="000A10D2" w:rsidRDefault="008B0C3E" w:rsidP="008B0C3E">
      <w:pPr>
        <w:jc w:val="both"/>
        <w:rPr>
          <w:sz w:val="20"/>
          <w:szCs w:val="20"/>
          <w:u w:val="single"/>
          <w:lang w:val="en-GB" w:eastAsia="en-US"/>
        </w:rPr>
      </w:pPr>
      <w:r w:rsidRPr="000A10D2">
        <w:rPr>
          <w:sz w:val="20"/>
          <w:szCs w:val="20"/>
          <w:u w:val="single"/>
          <w:lang w:val="en-GB" w:eastAsia="en-US"/>
        </w:rPr>
        <w:t>Depreciation of plants</w:t>
      </w:r>
    </w:p>
    <w:p w14:paraId="3B797224" w14:textId="77777777" w:rsidR="008B0C3E" w:rsidRPr="000A10D2" w:rsidRDefault="008B0C3E" w:rsidP="008B0C3E">
      <w:pPr>
        <w:jc w:val="both"/>
        <w:rPr>
          <w:sz w:val="20"/>
          <w:szCs w:val="20"/>
          <w:lang w:val="en-GB" w:eastAsia="en-US"/>
        </w:rPr>
      </w:pPr>
      <w:r w:rsidRPr="000A10D2">
        <w:rPr>
          <w:sz w:val="20"/>
          <w:szCs w:val="20"/>
          <w:lang w:val="en-GB" w:eastAsia="en-US"/>
        </w:rPr>
        <w:t>The company owns plants, whose historical cost is equal to 50.000 €. For accounting purposes, the company depreci</w:t>
      </w:r>
      <w:r>
        <w:rPr>
          <w:sz w:val="20"/>
          <w:szCs w:val="20"/>
          <w:lang w:val="en-GB" w:eastAsia="en-US"/>
        </w:rPr>
        <w:t xml:space="preserve">ates the asset at a rate of 15%. </w:t>
      </w:r>
      <w:r w:rsidRPr="000A10D2">
        <w:rPr>
          <w:sz w:val="20"/>
          <w:szCs w:val="20"/>
          <w:lang w:val="en-GB" w:eastAsia="en-US"/>
        </w:rPr>
        <w:t xml:space="preserve">Under tax law depreciation is permitted up to 12%. </w:t>
      </w:r>
    </w:p>
    <w:p w14:paraId="3D1CADCA" w14:textId="77777777" w:rsidR="008B0C3E" w:rsidRPr="000A10D2" w:rsidRDefault="008B0C3E" w:rsidP="008B0C3E">
      <w:pPr>
        <w:jc w:val="both"/>
        <w:rPr>
          <w:sz w:val="20"/>
          <w:szCs w:val="20"/>
          <w:lang w:val="en-GB" w:eastAsia="en-US"/>
        </w:rPr>
      </w:pPr>
    </w:p>
    <w:p w14:paraId="1043F41B" w14:textId="77777777" w:rsidR="008B0C3E" w:rsidRPr="009F6312" w:rsidRDefault="008B0C3E" w:rsidP="008B0C3E">
      <w:pPr>
        <w:jc w:val="both"/>
        <w:rPr>
          <w:b/>
          <w:color w:val="3366FF"/>
          <w:sz w:val="20"/>
          <w:szCs w:val="20"/>
          <w:lang w:val="en-GB"/>
        </w:rPr>
      </w:pPr>
      <w:r w:rsidRPr="009F6312">
        <w:rPr>
          <w:b/>
          <w:color w:val="3366FF"/>
          <w:sz w:val="20"/>
          <w:szCs w:val="20"/>
          <w:lang w:val="en-GB"/>
        </w:rPr>
        <w:t xml:space="preserve">3%, being the difference between the maximum accounting and tax depreciation </w:t>
      </w:r>
      <w:r w:rsidRPr="009F6312">
        <w:rPr>
          <w:rFonts w:ascii="Arial" w:hAnsi="Arial" w:cs="Arial"/>
          <w:b/>
          <w:color w:val="3366FF"/>
          <w:sz w:val="20"/>
          <w:szCs w:val="20"/>
          <w:lang w:val="en-GB"/>
        </w:rPr>
        <w:t>→</w:t>
      </w:r>
      <w:r w:rsidRPr="009F6312">
        <w:rPr>
          <w:b/>
          <w:color w:val="3366FF"/>
          <w:sz w:val="20"/>
          <w:szCs w:val="20"/>
          <w:lang w:val="en-GB"/>
        </w:rPr>
        <w:t xml:space="preserve"> temporary difference of +1.500 </w:t>
      </w:r>
      <w:r w:rsidRPr="009F6312">
        <w:rPr>
          <w:rFonts w:ascii="Arial" w:hAnsi="Arial" w:cs="Arial"/>
          <w:b/>
          <w:color w:val="3366FF"/>
          <w:sz w:val="20"/>
          <w:szCs w:val="20"/>
          <w:lang w:val="en-GB"/>
        </w:rPr>
        <w:t>→</w:t>
      </w:r>
      <w:r w:rsidRPr="009F6312">
        <w:rPr>
          <w:b/>
          <w:color w:val="3366FF"/>
          <w:sz w:val="20"/>
          <w:szCs w:val="20"/>
          <w:lang w:val="en-GB"/>
        </w:rPr>
        <w:t xml:space="preserve"> deferred tax asset 300.</w:t>
      </w:r>
    </w:p>
    <w:p w14:paraId="19F85B7F" w14:textId="77777777" w:rsidR="008B0C3E" w:rsidRPr="009F6312" w:rsidRDefault="008B0C3E" w:rsidP="008B0C3E">
      <w:pPr>
        <w:jc w:val="both"/>
        <w:rPr>
          <w:color w:val="3366FF"/>
          <w:sz w:val="20"/>
          <w:szCs w:val="20"/>
          <w:lang w:val="en-GB" w:eastAsia="en-US"/>
        </w:rPr>
      </w:pPr>
    </w:p>
    <w:p w14:paraId="67DAC6A4" w14:textId="77777777" w:rsidR="008B0C3E" w:rsidRPr="000A10D2" w:rsidRDefault="008B0C3E" w:rsidP="008B0C3E">
      <w:pPr>
        <w:jc w:val="both"/>
        <w:rPr>
          <w:sz w:val="20"/>
          <w:szCs w:val="20"/>
          <w:u w:val="single"/>
          <w:lang w:val="en-GB" w:eastAsia="en-US"/>
        </w:rPr>
      </w:pPr>
      <w:r w:rsidRPr="000A10D2">
        <w:rPr>
          <w:sz w:val="20"/>
          <w:szCs w:val="20"/>
          <w:u w:val="single"/>
          <w:lang w:val="en-GB" w:eastAsia="en-US"/>
        </w:rPr>
        <w:t>Gain on sale of machinery</w:t>
      </w:r>
    </w:p>
    <w:p w14:paraId="4F036190" w14:textId="77777777" w:rsidR="008B0C3E" w:rsidRPr="000A10D2" w:rsidRDefault="008B0C3E" w:rsidP="008B0C3E">
      <w:pPr>
        <w:jc w:val="both"/>
        <w:rPr>
          <w:sz w:val="20"/>
          <w:szCs w:val="20"/>
          <w:lang w:val="en-GB" w:eastAsia="en-US"/>
        </w:rPr>
      </w:pPr>
      <w:r w:rsidRPr="000A10D2">
        <w:rPr>
          <w:sz w:val="20"/>
          <w:szCs w:val="20"/>
          <w:lang w:val="en-GB" w:eastAsia="en-US"/>
        </w:rPr>
        <w:t xml:space="preserve">The company has recorded in its Income Statement a gain on sale of </w:t>
      </w:r>
      <w:proofErr w:type="gramStart"/>
      <w:r w:rsidRPr="000A10D2">
        <w:rPr>
          <w:sz w:val="20"/>
          <w:szCs w:val="20"/>
          <w:lang w:val="en-GB" w:eastAsia="en-US"/>
        </w:rPr>
        <w:t>a machinery</w:t>
      </w:r>
      <w:proofErr w:type="gramEnd"/>
      <w:r w:rsidRPr="000A10D2">
        <w:rPr>
          <w:sz w:val="20"/>
          <w:szCs w:val="20"/>
          <w:lang w:val="en-GB" w:eastAsia="en-US"/>
        </w:rPr>
        <w:t xml:space="preserve"> for an amount equal to 5.000 €. Under tax law the taxation of gain on sale of tangible assets is deferred in 5 years, starting from the accounting period in which the gain on sale is recorded in income statement (1/5 a year).  </w:t>
      </w:r>
    </w:p>
    <w:p w14:paraId="4FC29EF0" w14:textId="77777777" w:rsidR="008B0C3E" w:rsidRPr="000A10D2" w:rsidRDefault="008B0C3E" w:rsidP="008B0C3E">
      <w:pPr>
        <w:jc w:val="both"/>
        <w:rPr>
          <w:sz w:val="20"/>
          <w:szCs w:val="20"/>
          <w:lang w:val="en-GB" w:eastAsia="en-US"/>
        </w:rPr>
      </w:pPr>
    </w:p>
    <w:p w14:paraId="78583DEB" w14:textId="77777777" w:rsidR="008B0C3E" w:rsidRPr="009F6312" w:rsidRDefault="008B0C3E" w:rsidP="008B0C3E">
      <w:pPr>
        <w:jc w:val="both"/>
        <w:rPr>
          <w:b/>
          <w:color w:val="3366FF"/>
          <w:sz w:val="20"/>
          <w:szCs w:val="20"/>
          <w:lang w:val="en-GB"/>
        </w:rPr>
      </w:pPr>
      <w:r w:rsidRPr="009F6312">
        <w:rPr>
          <w:b/>
          <w:color w:val="3366FF"/>
          <w:sz w:val="20"/>
          <w:szCs w:val="20"/>
          <w:lang w:val="en-GB"/>
        </w:rPr>
        <w:t xml:space="preserve">Temporary difference 4/5 of -4.000 </w:t>
      </w:r>
      <w:r w:rsidRPr="009F6312">
        <w:rPr>
          <w:rFonts w:ascii="Arial" w:hAnsi="Arial" w:cs="Arial"/>
          <w:b/>
          <w:color w:val="3366FF"/>
          <w:sz w:val="20"/>
          <w:szCs w:val="20"/>
          <w:lang w:val="en-GB"/>
        </w:rPr>
        <w:t>→</w:t>
      </w:r>
      <w:r w:rsidRPr="009F6312">
        <w:rPr>
          <w:b/>
          <w:color w:val="3366FF"/>
          <w:sz w:val="20"/>
          <w:szCs w:val="20"/>
          <w:lang w:val="en-GB"/>
        </w:rPr>
        <w:t xml:space="preserve"> deferred tax liability 800.</w:t>
      </w:r>
    </w:p>
    <w:p w14:paraId="6C4C4D51" w14:textId="77777777" w:rsidR="008B0C3E" w:rsidRPr="000A10D2" w:rsidRDefault="008B0C3E" w:rsidP="008B0C3E">
      <w:pPr>
        <w:rPr>
          <w:sz w:val="20"/>
          <w:szCs w:val="20"/>
          <w:lang w:val="en-GB" w:eastAsia="en-US"/>
        </w:rPr>
      </w:pPr>
    </w:p>
    <w:p w14:paraId="463EFA76" w14:textId="77777777" w:rsidR="008B0C3E" w:rsidRPr="000A10D2" w:rsidRDefault="008B0C3E" w:rsidP="008B0C3E">
      <w:pPr>
        <w:rPr>
          <w:sz w:val="20"/>
          <w:szCs w:val="20"/>
          <w:lang w:val="en-GB" w:eastAsia="en-US"/>
        </w:rPr>
      </w:pPr>
    </w:p>
    <w:p w14:paraId="791B5934" w14:textId="77777777" w:rsidR="008B0C3E" w:rsidRPr="000A10D2" w:rsidRDefault="008B0C3E" w:rsidP="008B0C3E">
      <w:pPr>
        <w:rPr>
          <w:sz w:val="20"/>
          <w:szCs w:val="20"/>
          <w:lang w:val="en-GB" w:eastAsia="en-US"/>
        </w:rPr>
      </w:pPr>
    </w:p>
    <w:p w14:paraId="293A2604" w14:textId="77777777" w:rsidR="008B0C3E" w:rsidRPr="000A10D2" w:rsidRDefault="008B0C3E" w:rsidP="008B0C3E">
      <w:pPr>
        <w:rPr>
          <w:sz w:val="20"/>
          <w:szCs w:val="20"/>
          <w:lang w:val="en-GB" w:eastAsia="en-US"/>
        </w:rPr>
      </w:pPr>
      <w:r w:rsidRPr="000A10D2">
        <w:rPr>
          <w:sz w:val="20"/>
          <w:szCs w:val="20"/>
          <w:lang w:val="en-GB" w:eastAsia="en-US"/>
        </w:rPr>
        <w:t xml:space="preserve"> </w:t>
      </w:r>
    </w:p>
    <w:p w14:paraId="36D12053" w14:textId="77777777" w:rsidR="008B0C3E" w:rsidRPr="000A10D2" w:rsidRDefault="008B0C3E" w:rsidP="008B0C3E">
      <w:pPr>
        <w:rPr>
          <w:rFonts w:eastAsia="Calibri"/>
          <w:sz w:val="20"/>
          <w:szCs w:val="20"/>
          <w:u w:val="single"/>
          <w:lang w:val="en-GB" w:eastAsia="en-US"/>
        </w:rPr>
      </w:pPr>
      <w:r w:rsidRPr="000A10D2">
        <w:rPr>
          <w:rFonts w:eastAsia="Calibri"/>
          <w:sz w:val="20"/>
          <w:szCs w:val="20"/>
          <w:u w:val="single"/>
          <w:lang w:val="en-GB" w:eastAsia="en-US"/>
        </w:rPr>
        <w:t>R&amp;D expenses</w:t>
      </w:r>
    </w:p>
    <w:p w14:paraId="0FD1E4D3" w14:textId="77777777" w:rsidR="008B0C3E" w:rsidRPr="000A10D2" w:rsidRDefault="008B0C3E" w:rsidP="008B0C3E">
      <w:pPr>
        <w:rPr>
          <w:rFonts w:eastAsia="Calibri"/>
          <w:sz w:val="20"/>
          <w:szCs w:val="20"/>
          <w:lang w:val="en-GB" w:eastAsia="en-US"/>
        </w:rPr>
      </w:pPr>
      <w:r w:rsidRPr="000A10D2">
        <w:rPr>
          <w:rFonts w:eastAsia="Calibri"/>
          <w:sz w:val="20"/>
          <w:szCs w:val="20"/>
          <w:lang w:val="en-GB" w:eastAsia="en-US"/>
        </w:rPr>
        <w:t>Under tax law of the concerned State, it is possible to deduct 125% of the amount spent on research and development during the year. For accounting purposes the company has recorded in its Income Statement R&amp;D expenses for an amount of 2.000 €.</w:t>
      </w:r>
    </w:p>
    <w:p w14:paraId="02442FDF" w14:textId="77777777" w:rsidR="008B0C3E" w:rsidRPr="000A10D2" w:rsidRDefault="008B0C3E" w:rsidP="008B0C3E">
      <w:pPr>
        <w:jc w:val="both"/>
        <w:rPr>
          <w:b/>
          <w:sz w:val="20"/>
          <w:szCs w:val="20"/>
          <w:lang w:val="en-GB" w:eastAsia="en-US"/>
        </w:rPr>
      </w:pPr>
    </w:p>
    <w:p w14:paraId="0CED40DA" w14:textId="77777777" w:rsidR="008B0C3E" w:rsidRPr="009F6312" w:rsidRDefault="008B0C3E" w:rsidP="008B0C3E">
      <w:pPr>
        <w:jc w:val="both"/>
        <w:rPr>
          <w:b/>
          <w:color w:val="3366FF"/>
          <w:sz w:val="20"/>
          <w:szCs w:val="20"/>
          <w:lang w:val="en-GB" w:eastAsia="en-US"/>
        </w:rPr>
      </w:pPr>
      <w:r w:rsidRPr="009F6312">
        <w:rPr>
          <w:b/>
          <w:color w:val="3366FF"/>
          <w:sz w:val="20"/>
          <w:szCs w:val="20"/>
          <w:lang w:val="en-GB" w:eastAsia="en-US"/>
        </w:rPr>
        <w:t xml:space="preserve">25% → permanent </w:t>
      </w:r>
      <w:proofErr w:type="gramStart"/>
      <w:r w:rsidRPr="009F6312">
        <w:rPr>
          <w:b/>
          <w:color w:val="3366FF"/>
          <w:sz w:val="20"/>
          <w:szCs w:val="20"/>
          <w:lang w:val="en-GB" w:eastAsia="en-US"/>
        </w:rPr>
        <w:t>difference  of</w:t>
      </w:r>
      <w:proofErr w:type="gramEnd"/>
      <w:r w:rsidRPr="009F6312">
        <w:rPr>
          <w:b/>
          <w:color w:val="3366FF"/>
          <w:sz w:val="20"/>
          <w:szCs w:val="20"/>
          <w:lang w:val="en-GB" w:eastAsia="en-US"/>
        </w:rPr>
        <w:t xml:space="preserve"> -500€→ no deferred tax. </w:t>
      </w:r>
    </w:p>
    <w:p w14:paraId="04DD9F94" w14:textId="77777777" w:rsidR="008B0C3E" w:rsidRPr="000A10D2" w:rsidRDefault="008B0C3E" w:rsidP="008B0C3E">
      <w:pPr>
        <w:rPr>
          <w:sz w:val="20"/>
          <w:szCs w:val="20"/>
          <w:lang w:val="en-GB" w:eastAsia="en-US"/>
        </w:rPr>
      </w:pPr>
    </w:p>
    <w:p w14:paraId="453F9399" w14:textId="77777777" w:rsidR="00F10442" w:rsidRDefault="009F6312"/>
    <w:sectPr w:rsidR="00F10442" w:rsidSect="00F1044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3E"/>
    <w:rsid w:val="003F3976"/>
    <w:rsid w:val="00786608"/>
    <w:rsid w:val="008B0C3E"/>
    <w:rsid w:val="009F6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277A6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3E"/>
    <w:rPr>
      <w:rFonts w:eastAsia="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3E"/>
    <w:rPr>
      <w:rFonts w:eastAsia="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1206</Characters>
  <Application>Microsoft Macintosh Word</Application>
  <DocSecurity>0</DocSecurity>
  <Lines>10</Lines>
  <Paragraphs>2</Paragraphs>
  <ScaleCrop>false</ScaleCrop>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Paul Smith</cp:lastModifiedBy>
  <cp:revision>2</cp:revision>
  <dcterms:created xsi:type="dcterms:W3CDTF">2018-01-23T08:55:00Z</dcterms:created>
  <dcterms:modified xsi:type="dcterms:W3CDTF">2018-04-11T08:53:00Z</dcterms:modified>
</cp:coreProperties>
</file>