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97866" w14:textId="1D5683C8" w:rsidR="00380622" w:rsidRDefault="009806FF">
      <w:proofErr w:type="gramStart"/>
      <w:r>
        <w:t>EX 18</w:t>
      </w:r>
      <w:r w:rsidR="00603A11">
        <w:t>.</w:t>
      </w:r>
      <w:proofErr w:type="gramEnd"/>
      <w:r w:rsidR="00603A11">
        <w:t xml:space="preserve"> </w:t>
      </w:r>
      <w:r>
        <w:t>Financial Instruments</w:t>
      </w:r>
      <w:r w:rsidR="0037280B">
        <w:t xml:space="preserve"> </w:t>
      </w:r>
      <w:r w:rsidR="00380622">
        <w:t>–</w:t>
      </w:r>
      <w:r w:rsidR="0037280B">
        <w:t xml:space="preserve"> Exercises</w:t>
      </w:r>
    </w:p>
    <w:p w14:paraId="6EE0A021" w14:textId="77777777" w:rsidR="00380622" w:rsidRDefault="00380622"/>
    <w:p w14:paraId="0C5C7744" w14:textId="5316F442" w:rsidR="00380622" w:rsidRDefault="00380622" w:rsidP="00380622">
      <w:r>
        <w:t>1. What is a Financial Instrument?</w:t>
      </w:r>
    </w:p>
    <w:p w14:paraId="1DC53E43" w14:textId="77777777" w:rsidR="00380622" w:rsidRDefault="00380622" w:rsidP="00380622"/>
    <w:p w14:paraId="36EC9C80" w14:textId="77777777" w:rsidR="00380622" w:rsidRDefault="00380622" w:rsidP="00380622">
      <w:bookmarkStart w:id="0" w:name="_GoBack"/>
      <w:bookmarkEnd w:id="0"/>
    </w:p>
    <w:p w14:paraId="5024C1EE" w14:textId="77777777" w:rsidR="00380622" w:rsidRDefault="00380622" w:rsidP="00380622"/>
    <w:p w14:paraId="2E3CB324" w14:textId="69B14158" w:rsidR="00380622" w:rsidRDefault="00380622" w:rsidP="00380622">
      <w:r>
        <w:t>2. Give some examples of current and non-current assets and liabilities that are financial instruments.</w:t>
      </w:r>
    </w:p>
    <w:p w14:paraId="32A56D6E" w14:textId="77777777" w:rsidR="00380622" w:rsidRDefault="00380622" w:rsidP="003806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380622" w14:paraId="6A1663EF" w14:textId="77777777" w:rsidTr="00380622">
        <w:tc>
          <w:tcPr>
            <w:tcW w:w="2838" w:type="dxa"/>
          </w:tcPr>
          <w:p w14:paraId="17458225" w14:textId="77777777" w:rsidR="00380622" w:rsidRDefault="00380622" w:rsidP="00380622"/>
        </w:tc>
        <w:tc>
          <w:tcPr>
            <w:tcW w:w="2839" w:type="dxa"/>
          </w:tcPr>
          <w:p w14:paraId="609E7D56" w14:textId="7C4943CC" w:rsidR="00380622" w:rsidRDefault="00380622" w:rsidP="00380622">
            <w:r>
              <w:t>Assets</w:t>
            </w:r>
          </w:p>
        </w:tc>
        <w:tc>
          <w:tcPr>
            <w:tcW w:w="2839" w:type="dxa"/>
          </w:tcPr>
          <w:p w14:paraId="3B3B396A" w14:textId="21BAE0B2" w:rsidR="00380622" w:rsidRDefault="00380622" w:rsidP="00380622">
            <w:r>
              <w:t>Liabilities</w:t>
            </w:r>
          </w:p>
        </w:tc>
      </w:tr>
      <w:tr w:rsidR="00380622" w14:paraId="5170D00C" w14:textId="77777777" w:rsidTr="00380622">
        <w:tc>
          <w:tcPr>
            <w:tcW w:w="2838" w:type="dxa"/>
          </w:tcPr>
          <w:p w14:paraId="6710FB69" w14:textId="77777777" w:rsidR="00380622" w:rsidRDefault="00380622" w:rsidP="00380622">
            <w:r>
              <w:t>Current</w:t>
            </w:r>
          </w:p>
          <w:p w14:paraId="1189E668" w14:textId="77777777" w:rsidR="00A35C86" w:rsidRDefault="00A35C86" w:rsidP="00380622"/>
          <w:p w14:paraId="7804AC26" w14:textId="646D0C7E" w:rsidR="00A35C86" w:rsidRDefault="00A35C86" w:rsidP="00380622"/>
        </w:tc>
        <w:tc>
          <w:tcPr>
            <w:tcW w:w="2839" w:type="dxa"/>
          </w:tcPr>
          <w:p w14:paraId="664D3652" w14:textId="77777777" w:rsidR="00380622" w:rsidRDefault="00380622" w:rsidP="00380622"/>
        </w:tc>
        <w:tc>
          <w:tcPr>
            <w:tcW w:w="2839" w:type="dxa"/>
          </w:tcPr>
          <w:p w14:paraId="3B29E632" w14:textId="77777777" w:rsidR="00380622" w:rsidRDefault="00380622" w:rsidP="00380622"/>
        </w:tc>
      </w:tr>
      <w:tr w:rsidR="00380622" w14:paraId="4C93FD66" w14:textId="77777777" w:rsidTr="00380622">
        <w:tc>
          <w:tcPr>
            <w:tcW w:w="2838" w:type="dxa"/>
          </w:tcPr>
          <w:p w14:paraId="7258CF89" w14:textId="77777777" w:rsidR="00380622" w:rsidRDefault="00380622" w:rsidP="00380622">
            <w:r>
              <w:t>Non-current</w:t>
            </w:r>
          </w:p>
          <w:p w14:paraId="541EBDF8" w14:textId="77777777" w:rsidR="00A35C86" w:rsidRDefault="00A35C86" w:rsidP="00380622"/>
          <w:p w14:paraId="6FEA4BED" w14:textId="468520D4" w:rsidR="00A35C86" w:rsidRDefault="00A35C86" w:rsidP="00380622"/>
        </w:tc>
        <w:tc>
          <w:tcPr>
            <w:tcW w:w="2839" w:type="dxa"/>
          </w:tcPr>
          <w:p w14:paraId="0A6FAEB3" w14:textId="77777777" w:rsidR="00380622" w:rsidRDefault="00380622" w:rsidP="00380622"/>
        </w:tc>
        <w:tc>
          <w:tcPr>
            <w:tcW w:w="2839" w:type="dxa"/>
          </w:tcPr>
          <w:p w14:paraId="798DB635" w14:textId="77777777" w:rsidR="00380622" w:rsidRDefault="00380622" w:rsidP="00380622"/>
        </w:tc>
      </w:tr>
    </w:tbl>
    <w:p w14:paraId="0F63EC8E" w14:textId="77777777" w:rsidR="00380622" w:rsidRDefault="00380622" w:rsidP="00380622"/>
    <w:p w14:paraId="194AE29C" w14:textId="3487C4FD" w:rsidR="00380622" w:rsidRDefault="00380622" w:rsidP="00380622">
      <w:r>
        <w:t>3. Financial instruments should be recorded on initial recognition at Fair Value. What does this mean and what are the three levels of inputs to this specified in IFRS 13?</w:t>
      </w:r>
    </w:p>
    <w:p w14:paraId="0C3A52D1" w14:textId="77777777" w:rsidR="00380622" w:rsidRDefault="00380622" w:rsidP="00380622"/>
    <w:p w14:paraId="3AEC2D18" w14:textId="77777777" w:rsidR="00380622" w:rsidRDefault="00380622" w:rsidP="00380622"/>
    <w:p w14:paraId="118AB29C" w14:textId="77777777" w:rsidR="00380622" w:rsidRDefault="00380622" w:rsidP="00380622"/>
    <w:p w14:paraId="10F2C9B1" w14:textId="76F586AE" w:rsidR="00380622" w:rsidRDefault="00380622" w:rsidP="00380622">
      <w:r>
        <w:t>4.</w:t>
      </w:r>
      <w:r w:rsidR="00824CB2">
        <w:t xml:space="preserve">How </w:t>
      </w:r>
      <w:proofErr w:type="gramStart"/>
      <w:r w:rsidR="00824CB2">
        <w:t>are the following types of financial instruments required to be subsequently measured</w:t>
      </w:r>
      <w:proofErr w:type="gramEnd"/>
      <w:r w:rsidR="00824CB2">
        <w:t>?</w:t>
      </w:r>
    </w:p>
    <w:p w14:paraId="2A4011BF" w14:textId="77777777" w:rsidR="00824CB2" w:rsidRDefault="00824CB2" w:rsidP="00380622"/>
    <w:p w14:paraId="443CA730" w14:textId="0D65B94B" w:rsidR="00824CB2" w:rsidRDefault="00824CB2" w:rsidP="00824CB2">
      <w:pPr>
        <w:pStyle w:val="ListParagraph"/>
        <w:numPr>
          <w:ilvl w:val="0"/>
          <w:numId w:val="3"/>
        </w:numPr>
      </w:pPr>
      <w:r>
        <w:t>Financial assets held for trading</w:t>
      </w:r>
    </w:p>
    <w:p w14:paraId="6027C53D" w14:textId="77777777" w:rsidR="00824CB2" w:rsidRDefault="00824CB2" w:rsidP="00824CB2"/>
    <w:p w14:paraId="19BE5D2A" w14:textId="77777777" w:rsidR="00824CB2" w:rsidRDefault="00824CB2" w:rsidP="00824CB2"/>
    <w:p w14:paraId="3708E508" w14:textId="2DB2CF9F" w:rsidR="00824CB2" w:rsidRDefault="00824CB2" w:rsidP="00824CB2">
      <w:pPr>
        <w:pStyle w:val="ListParagraph"/>
        <w:numPr>
          <w:ilvl w:val="0"/>
          <w:numId w:val="3"/>
        </w:numPr>
      </w:pPr>
      <w:r>
        <w:t>Financial liabilities held with the intention of holding till maturity in order to collect the cash flows</w:t>
      </w:r>
    </w:p>
    <w:p w14:paraId="323CB0C3" w14:textId="77777777" w:rsidR="00824CB2" w:rsidRDefault="00824CB2" w:rsidP="00824CB2"/>
    <w:p w14:paraId="7F53A4B7" w14:textId="77777777" w:rsidR="00824CB2" w:rsidRDefault="00824CB2" w:rsidP="00824CB2"/>
    <w:p w14:paraId="46E2F080" w14:textId="3B120B83" w:rsidR="00824CB2" w:rsidRDefault="00824CB2" w:rsidP="00824CB2">
      <w:pPr>
        <w:pStyle w:val="ListParagraph"/>
        <w:numPr>
          <w:ilvl w:val="0"/>
          <w:numId w:val="3"/>
        </w:numPr>
      </w:pPr>
      <w:r>
        <w:t>Investments in other companies held for strategic purposes and classified as Available for Sale.</w:t>
      </w:r>
    </w:p>
    <w:p w14:paraId="3FD3CAA6" w14:textId="77777777" w:rsidR="00824CB2" w:rsidRDefault="00824CB2" w:rsidP="00824CB2"/>
    <w:p w14:paraId="29C99AE0" w14:textId="77777777" w:rsidR="00A35C86" w:rsidRDefault="00A35C86" w:rsidP="00824CB2"/>
    <w:p w14:paraId="56326406" w14:textId="556C00A0" w:rsidR="00824CB2" w:rsidRDefault="00824CB2" w:rsidP="00824CB2">
      <w:r>
        <w:t>5. Calculate the Amortized cost of the following Loan</w:t>
      </w:r>
      <w:r w:rsidR="00FB3565">
        <w:t xml:space="preserve">. </w:t>
      </w:r>
    </w:p>
    <w:p w14:paraId="0F640178" w14:textId="38FFFA83" w:rsidR="00FB3565" w:rsidRDefault="00930CCD" w:rsidP="00824CB2">
      <w:r>
        <w:tab/>
        <w:t>Nominal value $ 1,250 4.7</w:t>
      </w:r>
      <w:r w:rsidR="00FB3565">
        <w:t>% interest, maturity December 2018</w:t>
      </w:r>
    </w:p>
    <w:p w14:paraId="3FFD9661" w14:textId="66E37309" w:rsidR="00FB3565" w:rsidRDefault="00FB3565" w:rsidP="00824CB2">
      <w:r>
        <w:tab/>
        <w:t>Purchase price $ 1,000 in December 2013</w:t>
      </w:r>
    </w:p>
    <w:p w14:paraId="77576842" w14:textId="28A5B4EA" w:rsidR="00FB3565" w:rsidRDefault="00FB3565" w:rsidP="00824CB2">
      <w:r>
        <w:tab/>
        <w:t>IRR is calculated as 10%</w:t>
      </w:r>
    </w:p>
    <w:p w14:paraId="0E176AB5" w14:textId="77777777" w:rsidR="00FB3565" w:rsidRDefault="00FB3565" w:rsidP="00824C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704"/>
      </w:tblGrid>
      <w:tr w:rsidR="00FB3565" w14:paraId="5BB1D32F" w14:textId="77777777" w:rsidTr="00FB3565">
        <w:tc>
          <w:tcPr>
            <w:tcW w:w="1703" w:type="dxa"/>
          </w:tcPr>
          <w:p w14:paraId="13990807" w14:textId="77777777" w:rsidR="00FB3565" w:rsidRDefault="00FB3565" w:rsidP="00824CB2"/>
        </w:tc>
        <w:tc>
          <w:tcPr>
            <w:tcW w:w="1703" w:type="dxa"/>
          </w:tcPr>
          <w:p w14:paraId="70D5A039" w14:textId="3365517C" w:rsidR="00FB3565" w:rsidRDefault="00FB3565" w:rsidP="00FB3565">
            <w:pPr>
              <w:jc w:val="center"/>
            </w:pPr>
            <w:r>
              <w:t>Amortized cost at start of year</w:t>
            </w:r>
          </w:p>
        </w:tc>
        <w:tc>
          <w:tcPr>
            <w:tcW w:w="1703" w:type="dxa"/>
          </w:tcPr>
          <w:p w14:paraId="4E70A6F0" w14:textId="3DFD9A17" w:rsidR="00FB3565" w:rsidRDefault="00FB3565" w:rsidP="00FB3565">
            <w:pPr>
              <w:jc w:val="center"/>
            </w:pPr>
            <w:r>
              <w:t>Interest income</w:t>
            </w:r>
          </w:p>
        </w:tc>
        <w:tc>
          <w:tcPr>
            <w:tcW w:w="1703" w:type="dxa"/>
          </w:tcPr>
          <w:p w14:paraId="52C12552" w14:textId="450D44A3" w:rsidR="00FB3565" w:rsidRDefault="00FB3565" w:rsidP="00FB3565">
            <w:pPr>
              <w:jc w:val="center"/>
            </w:pPr>
            <w:r>
              <w:t>Cash flows</w:t>
            </w:r>
          </w:p>
        </w:tc>
        <w:tc>
          <w:tcPr>
            <w:tcW w:w="1704" w:type="dxa"/>
          </w:tcPr>
          <w:p w14:paraId="56C1965A" w14:textId="4791C349" w:rsidR="00FB3565" w:rsidRDefault="00FB3565" w:rsidP="00FB3565">
            <w:pPr>
              <w:jc w:val="center"/>
            </w:pPr>
            <w:r>
              <w:t>Amortized cost at end of year</w:t>
            </w:r>
          </w:p>
        </w:tc>
      </w:tr>
      <w:tr w:rsidR="00FB3565" w14:paraId="0C9A76B8" w14:textId="77777777" w:rsidTr="00FB3565">
        <w:tc>
          <w:tcPr>
            <w:tcW w:w="1703" w:type="dxa"/>
          </w:tcPr>
          <w:p w14:paraId="4FFF9FC5" w14:textId="290F0AB7" w:rsidR="00FB3565" w:rsidRDefault="00FB3565" w:rsidP="00824CB2">
            <w:r>
              <w:t>2014</w:t>
            </w:r>
          </w:p>
        </w:tc>
        <w:tc>
          <w:tcPr>
            <w:tcW w:w="1703" w:type="dxa"/>
          </w:tcPr>
          <w:p w14:paraId="1CA11F69" w14:textId="77777777" w:rsidR="00FB3565" w:rsidRDefault="00FB3565" w:rsidP="00824CB2"/>
        </w:tc>
        <w:tc>
          <w:tcPr>
            <w:tcW w:w="1703" w:type="dxa"/>
          </w:tcPr>
          <w:p w14:paraId="6C3EC6A0" w14:textId="77777777" w:rsidR="00FB3565" w:rsidRDefault="00FB3565" w:rsidP="00824CB2"/>
        </w:tc>
        <w:tc>
          <w:tcPr>
            <w:tcW w:w="1703" w:type="dxa"/>
          </w:tcPr>
          <w:p w14:paraId="3F56CCE7" w14:textId="77777777" w:rsidR="00FB3565" w:rsidRDefault="00FB3565" w:rsidP="00824CB2"/>
        </w:tc>
        <w:tc>
          <w:tcPr>
            <w:tcW w:w="1704" w:type="dxa"/>
          </w:tcPr>
          <w:p w14:paraId="7FFF9F98" w14:textId="77777777" w:rsidR="00FB3565" w:rsidRDefault="00FB3565" w:rsidP="00824CB2"/>
        </w:tc>
      </w:tr>
      <w:tr w:rsidR="00FB3565" w14:paraId="6D734E0F" w14:textId="77777777" w:rsidTr="00FB3565">
        <w:tc>
          <w:tcPr>
            <w:tcW w:w="1703" w:type="dxa"/>
          </w:tcPr>
          <w:p w14:paraId="1CC924EC" w14:textId="411ADEBB" w:rsidR="00FB3565" w:rsidRDefault="00FB3565" w:rsidP="00824CB2">
            <w:r>
              <w:t>2015</w:t>
            </w:r>
          </w:p>
        </w:tc>
        <w:tc>
          <w:tcPr>
            <w:tcW w:w="1703" w:type="dxa"/>
          </w:tcPr>
          <w:p w14:paraId="6B9A2E6D" w14:textId="77777777" w:rsidR="00FB3565" w:rsidRDefault="00FB3565" w:rsidP="00824CB2"/>
        </w:tc>
        <w:tc>
          <w:tcPr>
            <w:tcW w:w="1703" w:type="dxa"/>
          </w:tcPr>
          <w:p w14:paraId="14F3EA63" w14:textId="77777777" w:rsidR="00FB3565" w:rsidRDefault="00FB3565" w:rsidP="00824CB2"/>
        </w:tc>
        <w:tc>
          <w:tcPr>
            <w:tcW w:w="1703" w:type="dxa"/>
          </w:tcPr>
          <w:p w14:paraId="6C7382E5" w14:textId="77777777" w:rsidR="00FB3565" w:rsidRDefault="00FB3565" w:rsidP="00824CB2"/>
        </w:tc>
        <w:tc>
          <w:tcPr>
            <w:tcW w:w="1704" w:type="dxa"/>
          </w:tcPr>
          <w:p w14:paraId="26718E78" w14:textId="77777777" w:rsidR="00FB3565" w:rsidRDefault="00FB3565" w:rsidP="00824CB2"/>
        </w:tc>
      </w:tr>
      <w:tr w:rsidR="00FB3565" w14:paraId="6F1BE25E" w14:textId="77777777" w:rsidTr="00FB3565">
        <w:tc>
          <w:tcPr>
            <w:tcW w:w="1703" w:type="dxa"/>
          </w:tcPr>
          <w:p w14:paraId="7B8685B0" w14:textId="3EDF7404" w:rsidR="00FB3565" w:rsidRDefault="00FB3565" w:rsidP="00824CB2">
            <w:r>
              <w:t>2016</w:t>
            </w:r>
          </w:p>
        </w:tc>
        <w:tc>
          <w:tcPr>
            <w:tcW w:w="1703" w:type="dxa"/>
          </w:tcPr>
          <w:p w14:paraId="72C3B509" w14:textId="77777777" w:rsidR="00FB3565" w:rsidRDefault="00FB3565" w:rsidP="00824CB2"/>
        </w:tc>
        <w:tc>
          <w:tcPr>
            <w:tcW w:w="1703" w:type="dxa"/>
          </w:tcPr>
          <w:p w14:paraId="5904FD19" w14:textId="77777777" w:rsidR="00FB3565" w:rsidRDefault="00FB3565" w:rsidP="00824CB2"/>
        </w:tc>
        <w:tc>
          <w:tcPr>
            <w:tcW w:w="1703" w:type="dxa"/>
          </w:tcPr>
          <w:p w14:paraId="2F6E9867" w14:textId="77777777" w:rsidR="00FB3565" w:rsidRDefault="00FB3565" w:rsidP="00824CB2"/>
        </w:tc>
        <w:tc>
          <w:tcPr>
            <w:tcW w:w="1704" w:type="dxa"/>
          </w:tcPr>
          <w:p w14:paraId="40D9659C" w14:textId="77777777" w:rsidR="00FB3565" w:rsidRDefault="00FB3565" w:rsidP="00824CB2"/>
        </w:tc>
      </w:tr>
      <w:tr w:rsidR="00FB3565" w14:paraId="4C12F395" w14:textId="77777777" w:rsidTr="00FB3565">
        <w:tc>
          <w:tcPr>
            <w:tcW w:w="1703" w:type="dxa"/>
          </w:tcPr>
          <w:p w14:paraId="1BC8220B" w14:textId="5C8CAD3E" w:rsidR="00FB3565" w:rsidRDefault="00FB3565" w:rsidP="00824CB2">
            <w:r>
              <w:t>2017</w:t>
            </w:r>
          </w:p>
        </w:tc>
        <w:tc>
          <w:tcPr>
            <w:tcW w:w="1703" w:type="dxa"/>
          </w:tcPr>
          <w:p w14:paraId="67CEB711" w14:textId="77777777" w:rsidR="00FB3565" w:rsidRDefault="00FB3565" w:rsidP="00824CB2"/>
        </w:tc>
        <w:tc>
          <w:tcPr>
            <w:tcW w:w="1703" w:type="dxa"/>
          </w:tcPr>
          <w:p w14:paraId="0051F46D" w14:textId="77777777" w:rsidR="00FB3565" w:rsidRDefault="00FB3565" w:rsidP="00824CB2"/>
        </w:tc>
        <w:tc>
          <w:tcPr>
            <w:tcW w:w="1703" w:type="dxa"/>
          </w:tcPr>
          <w:p w14:paraId="631AA6A1" w14:textId="77777777" w:rsidR="00FB3565" w:rsidRDefault="00FB3565" w:rsidP="00824CB2"/>
        </w:tc>
        <w:tc>
          <w:tcPr>
            <w:tcW w:w="1704" w:type="dxa"/>
          </w:tcPr>
          <w:p w14:paraId="10774EB3" w14:textId="77777777" w:rsidR="00FB3565" w:rsidRDefault="00FB3565" w:rsidP="00824CB2"/>
        </w:tc>
      </w:tr>
      <w:tr w:rsidR="00FB3565" w14:paraId="734FEEE5" w14:textId="77777777" w:rsidTr="00FB3565">
        <w:tc>
          <w:tcPr>
            <w:tcW w:w="1703" w:type="dxa"/>
          </w:tcPr>
          <w:p w14:paraId="092FFD94" w14:textId="1BDF0CA6" w:rsidR="00FB3565" w:rsidRDefault="00FB3565" w:rsidP="00824CB2">
            <w:r>
              <w:t>2018</w:t>
            </w:r>
          </w:p>
        </w:tc>
        <w:tc>
          <w:tcPr>
            <w:tcW w:w="1703" w:type="dxa"/>
          </w:tcPr>
          <w:p w14:paraId="111FBCC2" w14:textId="77777777" w:rsidR="00FB3565" w:rsidRDefault="00FB3565" w:rsidP="00824CB2"/>
        </w:tc>
        <w:tc>
          <w:tcPr>
            <w:tcW w:w="1703" w:type="dxa"/>
          </w:tcPr>
          <w:p w14:paraId="0999157A" w14:textId="77777777" w:rsidR="00FB3565" w:rsidRDefault="00FB3565" w:rsidP="00824CB2"/>
        </w:tc>
        <w:tc>
          <w:tcPr>
            <w:tcW w:w="1703" w:type="dxa"/>
          </w:tcPr>
          <w:p w14:paraId="50D9A93C" w14:textId="77777777" w:rsidR="00FB3565" w:rsidRDefault="00FB3565" w:rsidP="00824CB2"/>
        </w:tc>
        <w:tc>
          <w:tcPr>
            <w:tcW w:w="1704" w:type="dxa"/>
          </w:tcPr>
          <w:p w14:paraId="493E3A50" w14:textId="77777777" w:rsidR="00FB3565" w:rsidRDefault="00FB3565" w:rsidP="00824CB2"/>
        </w:tc>
      </w:tr>
    </w:tbl>
    <w:p w14:paraId="6F47982C" w14:textId="77777777" w:rsidR="00FB3565" w:rsidRDefault="00FB3565" w:rsidP="00824CB2"/>
    <w:p w14:paraId="576E352A" w14:textId="2C3AFEE1" w:rsidR="008F644E" w:rsidRDefault="008F644E" w:rsidP="00824CB2">
      <w:r>
        <w:t>6. How should a company account for a Compound Financial Instrument?</w:t>
      </w:r>
    </w:p>
    <w:p w14:paraId="6E50CDD6" w14:textId="77777777" w:rsidR="008F644E" w:rsidRDefault="008F644E" w:rsidP="00824CB2"/>
    <w:p w14:paraId="2CF56B40" w14:textId="77777777" w:rsidR="008F644E" w:rsidRDefault="008F644E" w:rsidP="00824CB2"/>
    <w:p w14:paraId="36475C77" w14:textId="77777777" w:rsidR="00A35C86" w:rsidRDefault="00A35C86" w:rsidP="00824CB2"/>
    <w:p w14:paraId="6AB319F1" w14:textId="77777777" w:rsidR="00A35C86" w:rsidRDefault="00A35C86" w:rsidP="00824CB2"/>
    <w:p w14:paraId="56CE20A7" w14:textId="77777777" w:rsidR="000B7D74" w:rsidRDefault="000B7D74" w:rsidP="000B7D74"/>
    <w:sectPr w:rsidR="000B7D74" w:rsidSect="00380622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72595" w14:textId="77777777" w:rsidR="00F63620" w:rsidRDefault="00F63620" w:rsidP="0037280B">
      <w:r>
        <w:separator/>
      </w:r>
    </w:p>
  </w:endnote>
  <w:endnote w:type="continuationSeparator" w:id="0">
    <w:p w14:paraId="62151A35" w14:textId="77777777" w:rsidR="00F63620" w:rsidRDefault="00F63620" w:rsidP="0037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8F528" w14:textId="77777777" w:rsidR="00F63620" w:rsidRDefault="009806FF">
    <w:pPr>
      <w:pStyle w:val="Footer"/>
    </w:pPr>
    <w:sdt>
      <w:sdtPr>
        <w:id w:val="969400743"/>
        <w:placeholder>
          <w:docPart w:val="4B49FD4FE5FDB14FBD8E4D64C4C59A3F"/>
        </w:placeholder>
        <w:temporary/>
        <w:showingPlcHdr/>
      </w:sdtPr>
      <w:sdtEndPr/>
      <w:sdtContent>
        <w:r w:rsidR="00F63620">
          <w:t>[Type text]</w:t>
        </w:r>
      </w:sdtContent>
    </w:sdt>
    <w:r w:rsidR="00F63620">
      <w:ptab w:relativeTo="margin" w:alignment="center" w:leader="none"/>
    </w:r>
    <w:sdt>
      <w:sdtPr>
        <w:id w:val="969400748"/>
        <w:placeholder>
          <w:docPart w:val="21AC879821751F41B6922242B6B50C84"/>
        </w:placeholder>
        <w:temporary/>
        <w:showingPlcHdr/>
      </w:sdtPr>
      <w:sdtEndPr/>
      <w:sdtContent>
        <w:r w:rsidR="00F63620">
          <w:t>[Type text]</w:t>
        </w:r>
      </w:sdtContent>
    </w:sdt>
    <w:r w:rsidR="00F63620">
      <w:ptab w:relativeTo="margin" w:alignment="right" w:leader="none"/>
    </w:r>
    <w:sdt>
      <w:sdtPr>
        <w:id w:val="969400753"/>
        <w:placeholder>
          <w:docPart w:val="16F12EB1238325498F20E3907F6F666C"/>
        </w:placeholder>
        <w:temporary/>
        <w:showingPlcHdr/>
      </w:sdtPr>
      <w:sdtEndPr/>
      <w:sdtContent>
        <w:r w:rsidR="00F63620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28E1F" w14:textId="77777777" w:rsidR="00F63620" w:rsidRDefault="00F63620">
    <w:pPr>
      <w:pStyle w:val="Footer"/>
    </w:pPr>
    <w:r>
      <w:t>A 860454 Accounting &amp; Financial Reporting</w:t>
    </w:r>
    <w:r>
      <w:ptab w:relativeTo="margin" w:alignment="right" w:leader="none"/>
    </w:r>
    <w:r>
      <w:t>Paul G. Smith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C9CA0" w14:textId="77777777" w:rsidR="00F63620" w:rsidRDefault="00F63620" w:rsidP="0037280B">
      <w:r>
        <w:separator/>
      </w:r>
    </w:p>
  </w:footnote>
  <w:footnote w:type="continuationSeparator" w:id="0">
    <w:p w14:paraId="0A7A3FDA" w14:textId="77777777" w:rsidR="00F63620" w:rsidRDefault="00F63620" w:rsidP="00372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22907"/>
    <w:multiLevelType w:val="hybridMultilevel"/>
    <w:tmpl w:val="55947D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A498B"/>
    <w:multiLevelType w:val="hybridMultilevel"/>
    <w:tmpl w:val="2BB647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292508"/>
    <w:multiLevelType w:val="hybridMultilevel"/>
    <w:tmpl w:val="F676A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62645"/>
    <w:multiLevelType w:val="hybridMultilevel"/>
    <w:tmpl w:val="63228DFA"/>
    <w:lvl w:ilvl="0" w:tplc="DE4A46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84"/>
    <w:rsid w:val="000B7D74"/>
    <w:rsid w:val="002D103A"/>
    <w:rsid w:val="0037280B"/>
    <w:rsid w:val="00380622"/>
    <w:rsid w:val="003F3976"/>
    <w:rsid w:val="00603A11"/>
    <w:rsid w:val="00786608"/>
    <w:rsid w:val="00824CB2"/>
    <w:rsid w:val="008F644E"/>
    <w:rsid w:val="00930CCD"/>
    <w:rsid w:val="009806FF"/>
    <w:rsid w:val="00A35C86"/>
    <w:rsid w:val="00C74714"/>
    <w:rsid w:val="00E57B84"/>
    <w:rsid w:val="00F63620"/>
    <w:rsid w:val="00FB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4CDE3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8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80B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728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80B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380622"/>
    <w:pPr>
      <w:ind w:left="720"/>
      <w:contextualSpacing/>
    </w:pPr>
  </w:style>
  <w:style w:type="table" w:styleId="TableGrid">
    <w:name w:val="Table Grid"/>
    <w:basedOn w:val="TableNormal"/>
    <w:uiPriority w:val="59"/>
    <w:rsid w:val="00380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8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80B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728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80B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380622"/>
    <w:pPr>
      <w:ind w:left="720"/>
      <w:contextualSpacing/>
    </w:pPr>
  </w:style>
  <w:style w:type="table" w:styleId="TableGrid">
    <w:name w:val="Table Grid"/>
    <w:basedOn w:val="TableNormal"/>
    <w:uiPriority w:val="59"/>
    <w:rsid w:val="00380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49FD4FE5FDB14FBD8E4D64C4C59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A7BC7-27A4-D847-930F-056AFBA538C0}"/>
      </w:docPartPr>
      <w:docPartBody>
        <w:p w:rsidR="00930521" w:rsidRDefault="00930521" w:rsidP="00930521">
          <w:pPr>
            <w:pStyle w:val="4B49FD4FE5FDB14FBD8E4D64C4C59A3F"/>
          </w:pPr>
          <w:r>
            <w:t>[Type text]</w:t>
          </w:r>
        </w:p>
      </w:docPartBody>
    </w:docPart>
    <w:docPart>
      <w:docPartPr>
        <w:name w:val="21AC879821751F41B6922242B6B50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D6F64-6594-3D4C-BD95-FC4F0F0746D9}"/>
      </w:docPartPr>
      <w:docPartBody>
        <w:p w:rsidR="00930521" w:rsidRDefault="00930521" w:rsidP="00930521">
          <w:pPr>
            <w:pStyle w:val="21AC879821751F41B6922242B6B50C84"/>
          </w:pPr>
          <w:r>
            <w:t>[Type text]</w:t>
          </w:r>
        </w:p>
      </w:docPartBody>
    </w:docPart>
    <w:docPart>
      <w:docPartPr>
        <w:name w:val="16F12EB1238325498F20E3907F6F6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4C946-1FD1-354F-93F5-A1C2AEDA0DE1}"/>
      </w:docPartPr>
      <w:docPartBody>
        <w:p w:rsidR="00930521" w:rsidRDefault="00930521" w:rsidP="00930521">
          <w:pPr>
            <w:pStyle w:val="16F12EB1238325498F20E3907F6F666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21"/>
    <w:rsid w:val="0093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49FD4FE5FDB14FBD8E4D64C4C59A3F">
    <w:name w:val="4B49FD4FE5FDB14FBD8E4D64C4C59A3F"/>
    <w:rsid w:val="00930521"/>
  </w:style>
  <w:style w:type="paragraph" w:customStyle="1" w:styleId="21AC879821751F41B6922242B6B50C84">
    <w:name w:val="21AC879821751F41B6922242B6B50C84"/>
    <w:rsid w:val="00930521"/>
  </w:style>
  <w:style w:type="paragraph" w:customStyle="1" w:styleId="16F12EB1238325498F20E3907F6F666C">
    <w:name w:val="16F12EB1238325498F20E3907F6F666C"/>
    <w:rsid w:val="00930521"/>
  </w:style>
  <w:style w:type="paragraph" w:customStyle="1" w:styleId="BE8041444D5D704196170F5774EC3FA0">
    <w:name w:val="BE8041444D5D704196170F5774EC3FA0"/>
    <w:rsid w:val="00930521"/>
  </w:style>
  <w:style w:type="paragraph" w:customStyle="1" w:styleId="96964230E28DED468B0A8A7525CECF13">
    <w:name w:val="96964230E28DED468B0A8A7525CECF13"/>
    <w:rsid w:val="00930521"/>
  </w:style>
  <w:style w:type="paragraph" w:customStyle="1" w:styleId="175F6A35F8CB5745A643039E6867C10E">
    <w:name w:val="175F6A35F8CB5745A643039E6867C10E"/>
    <w:rsid w:val="0093052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49FD4FE5FDB14FBD8E4D64C4C59A3F">
    <w:name w:val="4B49FD4FE5FDB14FBD8E4D64C4C59A3F"/>
    <w:rsid w:val="00930521"/>
  </w:style>
  <w:style w:type="paragraph" w:customStyle="1" w:styleId="21AC879821751F41B6922242B6B50C84">
    <w:name w:val="21AC879821751F41B6922242B6B50C84"/>
    <w:rsid w:val="00930521"/>
  </w:style>
  <w:style w:type="paragraph" w:customStyle="1" w:styleId="16F12EB1238325498F20E3907F6F666C">
    <w:name w:val="16F12EB1238325498F20E3907F6F666C"/>
    <w:rsid w:val="00930521"/>
  </w:style>
  <w:style w:type="paragraph" w:customStyle="1" w:styleId="BE8041444D5D704196170F5774EC3FA0">
    <w:name w:val="BE8041444D5D704196170F5774EC3FA0"/>
    <w:rsid w:val="00930521"/>
  </w:style>
  <w:style w:type="paragraph" w:customStyle="1" w:styleId="96964230E28DED468B0A8A7525CECF13">
    <w:name w:val="96964230E28DED468B0A8A7525CECF13"/>
    <w:rsid w:val="00930521"/>
  </w:style>
  <w:style w:type="paragraph" w:customStyle="1" w:styleId="175F6A35F8CB5745A643039E6867C10E">
    <w:name w:val="175F6A35F8CB5745A643039E6867C10E"/>
    <w:rsid w:val="009305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AD50BB-8CDA-7C48-9947-12DC91230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171</Words>
  <Characters>979</Characters>
  <Application>Microsoft Macintosh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Paul Smith</cp:lastModifiedBy>
  <cp:revision>10</cp:revision>
  <dcterms:created xsi:type="dcterms:W3CDTF">2015-03-27T07:09:00Z</dcterms:created>
  <dcterms:modified xsi:type="dcterms:W3CDTF">2018-03-23T14:15:00Z</dcterms:modified>
</cp:coreProperties>
</file>