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01" w:rsidRPr="005F32F7" w:rsidRDefault="009C05C9" w:rsidP="009C05C9">
      <w:pPr>
        <w:pStyle w:val="xmsobodytext"/>
        <w:rPr>
          <w:rFonts w:ascii="Segoe UI Light" w:hAnsi="Segoe UI Light" w:cs="Segoe UI Light"/>
          <w:b/>
          <w:sz w:val="36"/>
          <w:szCs w:val="28"/>
        </w:rPr>
      </w:pPr>
      <w:r w:rsidRPr="005F32F7">
        <w:rPr>
          <w:rFonts w:ascii="Segoe UI Light" w:hAnsi="Segoe UI Light" w:cs="Segoe UI Light"/>
          <w:b/>
          <w:sz w:val="36"/>
          <w:szCs w:val="28"/>
        </w:rPr>
        <w:t xml:space="preserve">Bibliografia Brand Management </w:t>
      </w:r>
      <w:r w:rsidR="004D6D25" w:rsidRPr="005F32F7">
        <w:rPr>
          <w:rFonts w:ascii="Segoe UI Light" w:hAnsi="Segoe UI Light" w:cs="Segoe UI Light"/>
          <w:b/>
          <w:sz w:val="36"/>
          <w:szCs w:val="28"/>
        </w:rPr>
        <w:t>201</w:t>
      </w:r>
      <w:r w:rsidR="00B14601" w:rsidRPr="005F32F7">
        <w:rPr>
          <w:rFonts w:ascii="Segoe UI Light" w:hAnsi="Segoe UI Light" w:cs="Segoe UI Light"/>
          <w:b/>
          <w:sz w:val="36"/>
          <w:szCs w:val="28"/>
        </w:rPr>
        <w:t xml:space="preserve">9 </w:t>
      </w:r>
    </w:p>
    <w:p w:rsidR="009C05C9" w:rsidRPr="005F32F7" w:rsidRDefault="00B14601" w:rsidP="00B14601">
      <w:pPr>
        <w:pStyle w:val="xmsobodytext"/>
        <w:jc w:val="center"/>
        <w:rPr>
          <w:rFonts w:ascii="Segoe UI Light" w:hAnsi="Segoe UI Light" w:cs="Segoe UI Light"/>
          <w:b/>
          <w:sz w:val="36"/>
          <w:szCs w:val="28"/>
        </w:rPr>
      </w:pPr>
      <w:r w:rsidRPr="005F32F7">
        <w:rPr>
          <w:rFonts w:ascii="Segoe UI Light" w:hAnsi="Segoe UI Light" w:cs="Segoe UI Light"/>
          <w:b/>
          <w:sz w:val="36"/>
          <w:szCs w:val="28"/>
        </w:rPr>
        <w:t>Letture complementari al corso</w:t>
      </w:r>
    </w:p>
    <w:p w:rsidR="00B14601" w:rsidRDefault="00B14601" w:rsidP="009C05C9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BRAND 111- E. Carmi – Lupetti editore</w:t>
      </w:r>
    </w:p>
    <w:p w:rsidR="00B14601" w:rsidRPr="00B14601" w:rsidRDefault="00B14601" w:rsidP="009C05C9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BRAND IDENTI</w:t>
      </w:r>
      <w:r w:rsidRPr="00B14601">
        <w:rPr>
          <w:rFonts w:ascii="Century Gothic" w:hAnsi="Century Gothic"/>
          <w:b/>
          <w:szCs w:val="28"/>
        </w:rPr>
        <w:t>KIT</w:t>
      </w:r>
      <w:r>
        <w:rPr>
          <w:rFonts w:ascii="Century Gothic" w:hAnsi="Century Gothic"/>
          <w:b/>
          <w:szCs w:val="28"/>
        </w:rPr>
        <w:t xml:space="preserve"> – </w:t>
      </w:r>
      <w:r>
        <w:rPr>
          <w:rFonts w:ascii="Century Gothic" w:hAnsi="Century Gothic"/>
          <w:szCs w:val="28"/>
        </w:rPr>
        <w:t xml:space="preserve">G. </w:t>
      </w:r>
      <w:proofErr w:type="spellStart"/>
      <w:r>
        <w:rPr>
          <w:rFonts w:ascii="Century Gothic" w:hAnsi="Century Gothic"/>
          <w:szCs w:val="28"/>
        </w:rPr>
        <w:t>Grizzanti</w:t>
      </w:r>
      <w:proofErr w:type="spellEnd"/>
      <w:r>
        <w:rPr>
          <w:rFonts w:ascii="Century Gothic" w:hAnsi="Century Gothic"/>
          <w:szCs w:val="28"/>
        </w:rPr>
        <w:t xml:space="preserve"> – Lupetti editore </w:t>
      </w:r>
    </w:p>
    <w:p w:rsidR="009C05C9" w:rsidRDefault="009C05C9" w:rsidP="009C05C9">
      <w:pPr>
        <w:pStyle w:val="xmsobodytext"/>
        <w:rPr>
          <w:rFonts w:ascii="Century Gothic" w:hAnsi="Century Gothic"/>
          <w:szCs w:val="28"/>
        </w:rPr>
      </w:pPr>
      <w:r w:rsidRPr="009C05C9">
        <w:rPr>
          <w:rFonts w:ascii="Century Gothic" w:hAnsi="Century Gothic"/>
          <w:szCs w:val="28"/>
        </w:rPr>
        <w:t>300 RISPOSTE SUL MARKETING – di P. Kotler</w:t>
      </w:r>
    </w:p>
    <w:p w:rsidR="008B3654" w:rsidRDefault="008B3654" w:rsidP="009C05C9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IL MARKETING E LA RESPONSABILITA’ SOCIALE D’Impresa - </w:t>
      </w:r>
      <w:r w:rsidRPr="009C05C9">
        <w:rPr>
          <w:rFonts w:ascii="Century Gothic" w:hAnsi="Century Gothic"/>
          <w:szCs w:val="28"/>
        </w:rPr>
        <w:t>di P. Kotler</w:t>
      </w:r>
    </w:p>
    <w:p w:rsidR="008B3654" w:rsidRPr="005F32F7" w:rsidRDefault="008B3654" w:rsidP="009C05C9">
      <w:pPr>
        <w:pStyle w:val="xmsobodytext"/>
        <w:rPr>
          <w:rFonts w:ascii="Century Gothic" w:hAnsi="Century Gothic"/>
          <w:szCs w:val="28"/>
        </w:rPr>
      </w:pPr>
      <w:r w:rsidRPr="005F32F7">
        <w:rPr>
          <w:rFonts w:ascii="Century Gothic" w:hAnsi="Century Gothic"/>
          <w:szCs w:val="28"/>
        </w:rPr>
        <w:t xml:space="preserve">IL </w:t>
      </w:r>
      <w:r w:rsidR="007A6C74" w:rsidRPr="005F32F7">
        <w:rPr>
          <w:rFonts w:ascii="Century Gothic" w:hAnsi="Century Gothic"/>
          <w:szCs w:val="28"/>
        </w:rPr>
        <w:t xml:space="preserve">MARKETING </w:t>
      </w:r>
      <w:r w:rsidR="005F32F7" w:rsidRPr="005F32F7">
        <w:rPr>
          <w:rFonts w:ascii="Century Gothic" w:hAnsi="Century Gothic"/>
          <w:szCs w:val="28"/>
        </w:rPr>
        <w:t>SECONDO KOTLER (edizione ridotta per I manager</w:t>
      </w:r>
      <w:r w:rsidR="005F32F7">
        <w:rPr>
          <w:rFonts w:ascii="Century Gothic" w:hAnsi="Century Gothic"/>
          <w:szCs w:val="28"/>
        </w:rPr>
        <w:t>)</w:t>
      </w:r>
      <w:r w:rsidR="007A6C74" w:rsidRPr="005F32F7">
        <w:rPr>
          <w:rFonts w:ascii="Century Gothic" w:hAnsi="Century Gothic"/>
          <w:szCs w:val="28"/>
        </w:rPr>
        <w:t xml:space="preserve"> – P. </w:t>
      </w:r>
      <w:proofErr w:type="spellStart"/>
      <w:r w:rsidR="007A6C74" w:rsidRPr="005F32F7">
        <w:rPr>
          <w:rFonts w:ascii="Century Gothic" w:hAnsi="Century Gothic"/>
          <w:szCs w:val="28"/>
        </w:rPr>
        <w:t>Kotler</w:t>
      </w:r>
      <w:proofErr w:type="spellEnd"/>
      <w:r w:rsidR="007A6C74" w:rsidRPr="005F32F7">
        <w:rPr>
          <w:rFonts w:ascii="Century Gothic" w:hAnsi="Century Gothic"/>
          <w:szCs w:val="28"/>
        </w:rPr>
        <w:t xml:space="preserve"> </w:t>
      </w:r>
      <w:r w:rsidR="005F32F7">
        <w:rPr>
          <w:rFonts w:ascii="Century Gothic" w:hAnsi="Century Gothic"/>
          <w:szCs w:val="28"/>
        </w:rPr>
        <w:t xml:space="preserve">– Sole 24Ore </w:t>
      </w:r>
    </w:p>
    <w:p w:rsidR="007A6C74" w:rsidRPr="007A6C74" w:rsidRDefault="007A6C74" w:rsidP="009C05C9">
      <w:pPr>
        <w:pStyle w:val="xmsobodytext"/>
        <w:rPr>
          <w:rFonts w:ascii="Century Gothic" w:hAnsi="Century Gothic"/>
          <w:szCs w:val="28"/>
          <w:lang w:val="en-US"/>
        </w:rPr>
      </w:pPr>
      <w:r w:rsidRPr="007A6C74">
        <w:rPr>
          <w:rFonts w:ascii="Century Gothic" w:hAnsi="Century Gothic"/>
          <w:szCs w:val="28"/>
          <w:lang w:val="en-US"/>
        </w:rPr>
        <w:t>MARKET</w:t>
      </w:r>
      <w:r>
        <w:rPr>
          <w:rFonts w:ascii="Century Gothic" w:hAnsi="Century Gothic"/>
          <w:szCs w:val="28"/>
          <w:lang w:val="en-US"/>
        </w:rPr>
        <w:t xml:space="preserve">ING 4.0 P. Kotler, Sterling Book House </w:t>
      </w:r>
    </w:p>
    <w:p w:rsidR="007A6C74" w:rsidRPr="005F32F7" w:rsidRDefault="007A6C74" w:rsidP="009C05C9">
      <w:pPr>
        <w:pStyle w:val="xmsobodytext"/>
        <w:rPr>
          <w:rFonts w:ascii="Century Gothic" w:hAnsi="Century Gothic"/>
          <w:szCs w:val="28"/>
        </w:rPr>
      </w:pPr>
      <w:r w:rsidRPr="005F32F7">
        <w:rPr>
          <w:rFonts w:ascii="Century Gothic" w:hAnsi="Century Gothic"/>
          <w:szCs w:val="28"/>
        </w:rPr>
        <w:t xml:space="preserve">MARKETING 2020 – D. </w:t>
      </w:r>
      <w:proofErr w:type="spellStart"/>
      <w:r w:rsidRPr="005F32F7">
        <w:rPr>
          <w:rFonts w:ascii="Century Gothic" w:hAnsi="Century Gothic"/>
          <w:szCs w:val="28"/>
        </w:rPr>
        <w:t>Jarach</w:t>
      </w:r>
      <w:proofErr w:type="spellEnd"/>
      <w:r w:rsidRPr="005F32F7">
        <w:rPr>
          <w:rFonts w:ascii="Century Gothic" w:hAnsi="Century Gothic"/>
          <w:szCs w:val="28"/>
        </w:rPr>
        <w:t xml:space="preserve"> – D. Reina – Egea </w:t>
      </w:r>
    </w:p>
    <w:p w:rsidR="007A6C74" w:rsidRPr="007A6C74" w:rsidRDefault="007A6C74" w:rsidP="009C05C9">
      <w:pPr>
        <w:pStyle w:val="xmsobodytext"/>
        <w:rPr>
          <w:rFonts w:ascii="Century Gothic" w:hAnsi="Century Gothic"/>
          <w:szCs w:val="28"/>
        </w:rPr>
      </w:pPr>
      <w:r w:rsidRPr="007A6C74">
        <w:rPr>
          <w:rFonts w:ascii="Century Gothic" w:hAnsi="Century Gothic"/>
          <w:szCs w:val="28"/>
        </w:rPr>
        <w:t xml:space="preserve">L’ARTE DELLA SEO – N. </w:t>
      </w:r>
      <w:proofErr w:type="spellStart"/>
      <w:r w:rsidRPr="007A6C74">
        <w:rPr>
          <w:rFonts w:ascii="Century Gothic" w:hAnsi="Century Gothic"/>
          <w:szCs w:val="28"/>
        </w:rPr>
        <w:t>S</w:t>
      </w:r>
      <w:r>
        <w:rPr>
          <w:rFonts w:ascii="Century Gothic" w:hAnsi="Century Gothic"/>
          <w:szCs w:val="28"/>
        </w:rPr>
        <w:t>ciutto</w:t>
      </w:r>
      <w:proofErr w:type="spellEnd"/>
      <w:r>
        <w:rPr>
          <w:rFonts w:ascii="Century Gothic" w:hAnsi="Century Gothic"/>
          <w:szCs w:val="28"/>
        </w:rPr>
        <w:t xml:space="preserve">, E. Chiodino, N. Guzzi, V. Orlandi, G. Toschi – Hoepli </w:t>
      </w:r>
    </w:p>
    <w:p w:rsidR="007A6C74" w:rsidRPr="007A6C74" w:rsidRDefault="007A6C74" w:rsidP="009C05C9">
      <w:pPr>
        <w:pStyle w:val="xmsobodytext"/>
        <w:rPr>
          <w:sz w:val="22"/>
          <w:lang w:val="de-DE"/>
        </w:rPr>
      </w:pPr>
      <w:r w:rsidRPr="007A6C74">
        <w:rPr>
          <w:rFonts w:ascii="Century Gothic" w:hAnsi="Century Gothic"/>
          <w:szCs w:val="28"/>
          <w:lang w:val="de-DE"/>
        </w:rPr>
        <w:t>COGIT ERGO BRAND</w:t>
      </w:r>
      <w:r w:rsidRPr="007A6C74">
        <w:rPr>
          <w:sz w:val="22"/>
          <w:lang w:val="de-DE"/>
        </w:rPr>
        <w:t xml:space="preserve"> – </w:t>
      </w:r>
      <w:r w:rsidRPr="007A6C74">
        <w:rPr>
          <w:rFonts w:ascii="Century Gothic" w:hAnsi="Century Gothic"/>
          <w:szCs w:val="28"/>
          <w:lang w:val="de-DE"/>
        </w:rPr>
        <w:t xml:space="preserve">T. Braun </w:t>
      </w:r>
      <w:r>
        <w:rPr>
          <w:rFonts w:ascii="Century Gothic" w:hAnsi="Century Gothic"/>
          <w:szCs w:val="28"/>
          <w:lang w:val="de-DE"/>
        </w:rPr>
        <w:t xml:space="preserve">– ETAS </w:t>
      </w:r>
      <w:r>
        <w:rPr>
          <w:sz w:val="22"/>
          <w:lang w:val="de-DE"/>
        </w:rPr>
        <w:t xml:space="preserve"> </w:t>
      </w:r>
    </w:p>
    <w:p w:rsidR="009C05C9" w:rsidRPr="009C05C9" w:rsidRDefault="009C05C9" w:rsidP="009C05C9">
      <w:pPr>
        <w:pStyle w:val="xmsobodytext"/>
        <w:rPr>
          <w:sz w:val="22"/>
        </w:rPr>
      </w:pPr>
      <w:r w:rsidRPr="009C05C9">
        <w:rPr>
          <w:rFonts w:ascii="Century Gothic" w:hAnsi="Century Gothic"/>
          <w:szCs w:val="28"/>
        </w:rPr>
        <w:t>LA MUCCA VIOLA – di S. Godin</w:t>
      </w:r>
    </w:p>
    <w:p w:rsidR="009C05C9" w:rsidRPr="0060603C" w:rsidRDefault="009C05C9" w:rsidP="009C05C9">
      <w:pPr>
        <w:pStyle w:val="xmsobodytext"/>
        <w:rPr>
          <w:rFonts w:ascii="Century Gothic" w:hAnsi="Century Gothic"/>
          <w:szCs w:val="28"/>
        </w:rPr>
      </w:pPr>
      <w:r w:rsidRPr="009C05C9">
        <w:rPr>
          <w:rFonts w:ascii="Century Gothic" w:hAnsi="Century Gothic"/>
          <w:szCs w:val="28"/>
        </w:rPr>
        <w:t>IL RUGGITO DELLA MUCCA VIOLA – di S. Godin</w:t>
      </w:r>
      <w:r w:rsidR="0060603C" w:rsidRPr="0060603C">
        <w:rPr>
          <w:rFonts w:ascii="Century Gothic" w:hAnsi="Century Gothic"/>
          <w:szCs w:val="28"/>
        </w:rPr>
        <w:t xml:space="preserve"> </w:t>
      </w:r>
    </w:p>
    <w:p w:rsidR="009C05C9" w:rsidRPr="00330E49" w:rsidRDefault="009C05C9" w:rsidP="009C05C9">
      <w:pPr>
        <w:pStyle w:val="xmsobodytext"/>
        <w:rPr>
          <w:rFonts w:ascii="Century Gothic" w:hAnsi="Century Gothic"/>
          <w:szCs w:val="28"/>
        </w:rPr>
      </w:pPr>
      <w:r w:rsidRPr="009C05C9">
        <w:rPr>
          <w:rFonts w:ascii="Century Gothic" w:hAnsi="Century Gothic"/>
          <w:szCs w:val="28"/>
        </w:rPr>
        <w:t>LO SPETTACOLO DELLA MERCE – di V. Codeluppi</w:t>
      </w:r>
      <w:r w:rsidR="002E56D3">
        <w:rPr>
          <w:rFonts w:ascii="Century Gothic" w:hAnsi="Century Gothic"/>
          <w:szCs w:val="28"/>
        </w:rPr>
        <w:t xml:space="preserve">, </w:t>
      </w:r>
      <w:hyperlink r:id="rId4" w:tooltip="Bompiani" w:history="1">
        <w:r w:rsidR="002E56D3" w:rsidRPr="00330E49">
          <w:rPr>
            <w:rFonts w:ascii="Century Gothic" w:hAnsi="Century Gothic"/>
            <w:szCs w:val="28"/>
          </w:rPr>
          <w:t>Bompiani</w:t>
        </w:r>
      </w:hyperlink>
      <w:r w:rsidR="002E56D3" w:rsidRPr="00330E49">
        <w:rPr>
          <w:rFonts w:ascii="Century Gothic" w:hAnsi="Century Gothic"/>
          <w:szCs w:val="28"/>
        </w:rPr>
        <w:t xml:space="preserve">, </w:t>
      </w:r>
    </w:p>
    <w:p w:rsidR="009C05C9" w:rsidRDefault="009C05C9" w:rsidP="009C05C9">
      <w:pPr>
        <w:pStyle w:val="xmsobodytext"/>
        <w:rPr>
          <w:rFonts w:ascii="Century Gothic" w:hAnsi="Century Gothic"/>
          <w:szCs w:val="28"/>
        </w:rPr>
      </w:pPr>
      <w:r w:rsidRPr="009C05C9">
        <w:rPr>
          <w:rFonts w:ascii="Century Gothic" w:hAnsi="Century Gothic"/>
          <w:szCs w:val="28"/>
        </w:rPr>
        <w:t>LA MAGIA DEGLI EVENTI – di R. Cocco</w:t>
      </w:r>
      <w:r w:rsidR="002E56D3">
        <w:rPr>
          <w:rFonts w:ascii="Century Gothic" w:hAnsi="Century Gothic"/>
          <w:szCs w:val="28"/>
        </w:rPr>
        <w:t xml:space="preserve">, </w:t>
      </w:r>
      <w:r w:rsidR="002E56D3" w:rsidRPr="00330E49">
        <w:rPr>
          <w:rFonts w:ascii="Century Gothic" w:hAnsi="Century Gothic"/>
          <w:szCs w:val="28"/>
        </w:rPr>
        <w:t> </w:t>
      </w:r>
      <w:hyperlink r:id="rId5" w:tooltip="Sperling &amp; Kupfer Editori" w:history="1">
        <w:r w:rsidR="002E56D3" w:rsidRPr="00330E49">
          <w:rPr>
            <w:rFonts w:ascii="Century Gothic" w:hAnsi="Century Gothic"/>
            <w:szCs w:val="28"/>
          </w:rPr>
          <w:t>Sperling &amp; Kupfer</w:t>
        </w:r>
      </w:hyperlink>
    </w:p>
    <w:p w:rsidR="008B3654" w:rsidRDefault="008B3654" w:rsidP="009C05C9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NON DITE A MIA MADRE CHE FACCIO IL PUBBLICITARIO, LEI MI CREDE PIANISTA IN UN BORDELLO – J: Seguela </w:t>
      </w:r>
    </w:p>
    <w:p w:rsidR="00D95D00" w:rsidRDefault="00D95D00" w:rsidP="009C05C9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HOLLYWOOD LAVA PI</w:t>
      </w:r>
      <w:r w:rsidR="005F32F7">
        <w:rPr>
          <w:rFonts w:ascii="Century Gothic" w:hAnsi="Century Gothic"/>
          <w:szCs w:val="28"/>
        </w:rPr>
        <w:t>U</w:t>
      </w:r>
      <w:bookmarkStart w:id="0" w:name="_GoBack"/>
      <w:bookmarkEnd w:id="0"/>
      <w:r>
        <w:rPr>
          <w:rFonts w:ascii="Century Gothic" w:hAnsi="Century Gothic"/>
          <w:szCs w:val="28"/>
        </w:rPr>
        <w:t xml:space="preserve">’ BIANCO – J. </w:t>
      </w:r>
      <w:proofErr w:type="spellStart"/>
      <w:r>
        <w:rPr>
          <w:rFonts w:ascii="Century Gothic" w:hAnsi="Century Gothic"/>
          <w:szCs w:val="28"/>
        </w:rPr>
        <w:t>Seguela</w:t>
      </w:r>
      <w:proofErr w:type="spellEnd"/>
    </w:p>
    <w:p w:rsidR="008B3654" w:rsidRDefault="008B3654" w:rsidP="009C05C9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I MITI DI MADISON AVENUE – R. Reeves </w:t>
      </w:r>
    </w:p>
    <w:p w:rsidR="005B3CE8" w:rsidRDefault="005B3CE8" w:rsidP="009C05C9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LIRE 26.900 – F. </w:t>
      </w:r>
      <w:proofErr w:type="spellStart"/>
      <w:r>
        <w:rPr>
          <w:rFonts w:ascii="Century Gothic" w:hAnsi="Century Gothic"/>
          <w:szCs w:val="28"/>
        </w:rPr>
        <w:t>Beigbeder</w:t>
      </w:r>
      <w:proofErr w:type="spellEnd"/>
      <w:r>
        <w:rPr>
          <w:rFonts w:ascii="Century Gothic" w:hAnsi="Century Gothic"/>
          <w:szCs w:val="28"/>
        </w:rPr>
        <w:t xml:space="preserve"> – I Canguri / Feltrinelli </w:t>
      </w:r>
    </w:p>
    <w:p w:rsidR="005B3CE8" w:rsidRPr="00330E49" w:rsidRDefault="005B3CE8" w:rsidP="009C05C9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BUONA MAESTRA – A. Grasso Mondadori </w:t>
      </w:r>
    </w:p>
    <w:p w:rsidR="008B3654" w:rsidRDefault="008B3654" w:rsidP="008B3654">
      <w:pPr>
        <w:pStyle w:val="xmsobodytext"/>
        <w:rPr>
          <w:rFonts w:ascii="Century Gothic" w:hAnsi="Century Gothic"/>
          <w:szCs w:val="28"/>
        </w:rPr>
      </w:pPr>
      <w:r w:rsidRPr="009C05C9">
        <w:rPr>
          <w:rFonts w:ascii="Century Gothic" w:hAnsi="Century Gothic"/>
          <w:szCs w:val="28"/>
        </w:rPr>
        <w:t>LA RETORICA – di Aristotele</w:t>
      </w:r>
    </w:p>
    <w:p w:rsidR="007A6C74" w:rsidRPr="007A6C74" w:rsidRDefault="007A6C74" w:rsidP="008B3654">
      <w:pPr>
        <w:pStyle w:val="xmsobodytext"/>
        <w:rPr>
          <w:rFonts w:ascii="Century Gothic" w:hAnsi="Century Gothic"/>
          <w:szCs w:val="28"/>
          <w:lang w:val="en-US"/>
        </w:rPr>
      </w:pPr>
      <w:r w:rsidRPr="007A6C74">
        <w:rPr>
          <w:rFonts w:ascii="Century Gothic" w:hAnsi="Century Gothic"/>
          <w:szCs w:val="28"/>
          <w:lang w:val="en-US"/>
        </w:rPr>
        <w:t xml:space="preserve">TWITTERATURE – A. </w:t>
      </w:r>
      <w:proofErr w:type="spellStart"/>
      <w:r w:rsidRPr="007A6C74">
        <w:rPr>
          <w:rFonts w:ascii="Century Gothic" w:hAnsi="Century Gothic"/>
          <w:szCs w:val="28"/>
          <w:lang w:val="en-US"/>
        </w:rPr>
        <w:t>Aciman</w:t>
      </w:r>
      <w:proofErr w:type="spellEnd"/>
      <w:r w:rsidRPr="007A6C74">
        <w:rPr>
          <w:rFonts w:ascii="Century Gothic" w:hAnsi="Century Gothic"/>
          <w:szCs w:val="28"/>
          <w:lang w:val="en-US"/>
        </w:rPr>
        <w:t xml:space="preserve"> &amp; E. </w:t>
      </w:r>
      <w:proofErr w:type="spellStart"/>
      <w:r w:rsidRPr="007A6C74">
        <w:rPr>
          <w:rFonts w:ascii="Century Gothic" w:hAnsi="Century Gothic"/>
          <w:szCs w:val="28"/>
          <w:lang w:val="en-US"/>
        </w:rPr>
        <w:t>Rensin</w:t>
      </w:r>
      <w:proofErr w:type="spellEnd"/>
      <w:r w:rsidRPr="007A6C74">
        <w:rPr>
          <w:rFonts w:ascii="Century Gothic" w:hAnsi="Century Gothic"/>
          <w:szCs w:val="28"/>
          <w:lang w:val="en-US"/>
        </w:rPr>
        <w:t xml:space="preserve"> – Penguin Books</w:t>
      </w:r>
      <w:r>
        <w:rPr>
          <w:rFonts w:ascii="Century Gothic" w:hAnsi="Century Gothic"/>
          <w:szCs w:val="28"/>
          <w:lang w:val="en-US"/>
        </w:rPr>
        <w:t xml:space="preserve"> </w:t>
      </w:r>
    </w:p>
    <w:p w:rsidR="00D95D00" w:rsidRDefault="00D95D00" w:rsidP="008B3654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VOLGARE ELOQUENZA – G. Antonelli, Tempi Nuovi </w:t>
      </w:r>
    </w:p>
    <w:p w:rsidR="00D95D00" w:rsidRDefault="00D95D00" w:rsidP="008B3654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lastRenderedPageBreak/>
        <w:t xml:space="preserve">MANUALE DI RELAZIONI PUBBLICHE – E. Invernizzi e autori </w:t>
      </w:r>
      <w:proofErr w:type="gramStart"/>
      <w:r>
        <w:rPr>
          <w:rFonts w:ascii="Century Gothic" w:hAnsi="Century Gothic"/>
          <w:szCs w:val="28"/>
        </w:rPr>
        <w:t>Vari ,</w:t>
      </w:r>
      <w:proofErr w:type="gramEnd"/>
      <w:r>
        <w:rPr>
          <w:rFonts w:ascii="Century Gothic" w:hAnsi="Century Gothic"/>
          <w:szCs w:val="28"/>
        </w:rPr>
        <w:t xml:space="preserve"> McGraw-Hill</w:t>
      </w:r>
    </w:p>
    <w:p w:rsidR="00932AED" w:rsidRDefault="007A6C74" w:rsidP="008B3654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RELAZIONI PUBBLICHE E CORPORATE COMMUNICATION – E. Invernizzi S. </w:t>
      </w:r>
      <w:proofErr w:type="spellStart"/>
      <w:r>
        <w:rPr>
          <w:rFonts w:ascii="Century Gothic" w:hAnsi="Century Gothic"/>
          <w:szCs w:val="28"/>
        </w:rPr>
        <w:t>Romenti</w:t>
      </w:r>
      <w:proofErr w:type="spellEnd"/>
      <w:r>
        <w:rPr>
          <w:rFonts w:ascii="Century Gothic" w:hAnsi="Century Gothic"/>
          <w:szCs w:val="28"/>
        </w:rPr>
        <w:t>, McGraw-Hill</w:t>
      </w:r>
    </w:p>
    <w:p w:rsidR="00B14601" w:rsidRDefault="00B14601" w:rsidP="008B3654">
      <w:pPr>
        <w:pStyle w:val="xmsobodytext"/>
        <w:rPr>
          <w:rFonts w:ascii="Century Gothic" w:hAnsi="Century Gothic"/>
          <w:szCs w:val="28"/>
          <w:lang w:val="de-DE"/>
        </w:rPr>
      </w:pPr>
      <w:r w:rsidRPr="00B14601">
        <w:rPr>
          <w:rFonts w:ascii="Century Gothic" w:hAnsi="Century Gothic"/>
          <w:szCs w:val="28"/>
          <w:lang w:val="de-DE"/>
        </w:rPr>
        <w:t>BRAND DIGITAL – A.A. Ad</w:t>
      </w:r>
      <w:r>
        <w:rPr>
          <w:rFonts w:ascii="Century Gothic" w:hAnsi="Century Gothic"/>
          <w:szCs w:val="28"/>
          <w:lang w:val="de-DE"/>
        </w:rPr>
        <w:t xml:space="preserve">amson </w:t>
      </w:r>
    </w:p>
    <w:p w:rsidR="00B14601" w:rsidRPr="00B14601" w:rsidRDefault="00B14601" w:rsidP="008B3654">
      <w:pPr>
        <w:pStyle w:val="xmsobodytext"/>
        <w:rPr>
          <w:rFonts w:ascii="Century Gothic" w:hAnsi="Century Gothic"/>
          <w:szCs w:val="28"/>
        </w:rPr>
      </w:pPr>
      <w:r w:rsidRPr="00B14601">
        <w:rPr>
          <w:rFonts w:ascii="Century Gothic" w:hAnsi="Century Gothic"/>
          <w:szCs w:val="28"/>
        </w:rPr>
        <w:t xml:space="preserve">OLTRE WIKIPEDIA – j. </w:t>
      </w:r>
      <w:proofErr w:type="spellStart"/>
      <w:proofErr w:type="gramStart"/>
      <w:r w:rsidRPr="00B14601">
        <w:rPr>
          <w:rFonts w:ascii="Century Gothic" w:hAnsi="Century Gothic"/>
          <w:szCs w:val="28"/>
        </w:rPr>
        <w:t>Klobas</w:t>
      </w:r>
      <w:proofErr w:type="spellEnd"/>
      <w:r w:rsidRPr="00B14601">
        <w:rPr>
          <w:rFonts w:ascii="Century Gothic" w:hAnsi="Century Gothic"/>
          <w:szCs w:val="28"/>
        </w:rPr>
        <w:t xml:space="preserve"> ,</w:t>
      </w:r>
      <w:proofErr w:type="gramEnd"/>
      <w:r w:rsidRPr="00B14601">
        <w:rPr>
          <w:rFonts w:ascii="Century Gothic" w:hAnsi="Century Gothic"/>
          <w:szCs w:val="28"/>
        </w:rPr>
        <w:t xml:space="preserve"> Sper</w:t>
      </w:r>
      <w:r>
        <w:rPr>
          <w:rFonts w:ascii="Century Gothic" w:hAnsi="Century Gothic"/>
          <w:szCs w:val="28"/>
        </w:rPr>
        <w:t xml:space="preserve">ling </w:t>
      </w:r>
    </w:p>
    <w:p w:rsidR="00B14601" w:rsidRDefault="00B14601" w:rsidP="008B3654">
      <w:pPr>
        <w:pStyle w:val="xmsobodytext"/>
        <w:rPr>
          <w:rFonts w:ascii="Century Gothic" w:hAnsi="Century Gothic"/>
          <w:szCs w:val="28"/>
        </w:rPr>
      </w:pPr>
      <w:r w:rsidRPr="00B14601">
        <w:rPr>
          <w:rFonts w:ascii="Century Gothic" w:hAnsi="Century Gothic"/>
          <w:szCs w:val="28"/>
        </w:rPr>
        <w:t>AFFERMA LA TUA IDENTITA‘ C</w:t>
      </w:r>
      <w:r>
        <w:rPr>
          <w:rFonts w:ascii="Century Gothic" w:hAnsi="Century Gothic"/>
          <w:szCs w:val="28"/>
        </w:rPr>
        <w:t xml:space="preserve">ON IL NET BRANDING – R. </w:t>
      </w:r>
      <w:proofErr w:type="spellStart"/>
      <w:proofErr w:type="gramStart"/>
      <w:r>
        <w:rPr>
          <w:rFonts w:ascii="Century Gothic" w:hAnsi="Century Gothic"/>
          <w:szCs w:val="28"/>
        </w:rPr>
        <w:t>Scandellari</w:t>
      </w:r>
      <w:proofErr w:type="spellEnd"/>
      <w:r>
        <w:rPr>
          <w:rFonts w:ascii="Century Gothic" w:hAnsi="Century Gothic"/>
          <w:szCs w:val="28"/>
        </w:rPr>
        <w:t xml:space="preserve"> ,</w:t>
      </w:r>
      <w:proofErr w:type="gramEnd"/>
      <w:r>
        <w:rPr>
          <w:rFonts w:ascii="Century Gothic" w:hAnsi="Century Gothic"/>
          <w:szCs w:val="28"/>
        </w:rPr>
        <w:t xml:space="preserve"> </w:t>
      </w:r>
      <w:proofErr w:type="spellStart"/>
      <w:r>
        <w:rPr>
          <w:rFonts w:ascii="Century Gothic" w:hAnsi="Century Gothic"/>
          <w:szCs w:val="28"/>
        </w:rPr>
        <w:t>WebBook</w:t>
      </w:r>
      <w:proofErr w:type="spellEnd"/>
    </w:p>
    <w:p w:rsidR="007A6C74" w:rsidRDefault="007A6C74" w:rsidP="008B3654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POLITICA 2.0 A. Tursi – </w:t>
      </w:r>
      <w:proofErr w:type="spellStart"/>
      <w:r>
        <w:rPr>
          <w:rFonts w:ascii="Century Gothic" w:hAnsi="Century Gothic"/>
          <w:szCs w:val="28"/>
        </w:rPr>
        <w:t>Mimesis</w:t>
      </w:r>
      <w:proofErr w:type="spellEnd"/>
      <w:r>
        <w:rPr>
          <w:rFonts w:ascii="Century Gothic" w:hAnsi="Century Gothic"/>
          <w:szCs w:val="28"/>
        </w:rPr>
        <w:t xml:space="preserve"> </w:t>
      </w:r>
    </w:p>
    <w:p w:rsidR="007A6C74" w:rsidRDefault="007A6C74" w:rsidP="008B3654">
      <w:pPr>
        <w:pStyle w:val="xmsobodytext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LA COMUNICAZIONE POLITICA ONLINE G. Giansante – Carrocci editore </w:t>
      </w:r>
    </w:p>
    <w:p w:rsidR="007A6C74" w:rsidRDefault="007A6C74" w:rsidP="008B3654">
      <w:pPr>
        <w:pStyle w:val="xmsobodytext"/>
        <w:rPr>
          <w:rFonts w:ascii="Century Gothic" w:hAnsi="Century Gothic"/>
          <w:szCs w:val="28"/>
          <w:lang w:val="en-US"/>
        </w:rPr>
      </w:pPr>
      <w:r w:rsidRPr="007A6C74">
        <w:rPr>
          <w:rFonts w:ascii="Century Gothic" w:hAnsi="Century Gothic"/>
          <w:szCs w:val="28"/>
          <w:lang w:val="en-US"/>
        </w:rPr>
        <w:t>THE CULTURE MAP – E. M</w:t>
      </w:r>
      <w:r>
        <w:rPr>
          <w:rFonts w:ascii="Century Gothic" w:hAnsi="Century Gothic"/>
          <w:szCs w:val="28"/>
          <w:lang w:val="en-US"/>
        </w:rPr>
        <w:t xml:space="preserve">eyer </w:t>
      </w:r>
      <w:proofErr w:type="spellStart"/>
      <w:r>
        <w:rPr>
          <w:rFonts w:ascii="Century Gothic" w:hAnsi="Century Gothic"/>
          <w:szCs w:val="28"/>
          <w:lang w:val="en-US"/>
        </w:rPr>
        <w:t>PublicAffairs</w:t>
      </w:r>
      <w:proofErr w:type="spellEnd"/>
      <w:r>
        <w:rPr>
          <w:rFonts w:ascii="Century Gothic" w:hAnsi="Century Gothic"/>
          <w:szCs w:val="28"/>
          <w:lang w:val="en-US"/>
        </w:rPr>
        <w:t xml:space="preserve"> </w:t>
      </w:r>
    </w:p>
    <w:p w:rsidR="00125DC7" w:rsidRDefault="00125DC7" w:rsidP="008B3654">
      <w:pPr>
        <w:pStyle w:val="xmsobodytext"/>
        <w:rPr>
          <w:rFonts w:ascii="Century Gothic" w:hAnsi="Century Gothic"/>
          <w:szCs w:val="28"/>
        </w:rPr>
      </w:pPr>
      <w:r w:rsidRPr="0080197C">
        <w:rPr>
          <w:rFonts w:ascii="Century Gothic" w:hAnsi="Century Gothic"/>
          <w:szCs w:val="28"/>
        </w:rPr>
        <w:t xml:space="preserve">LOBBY DELLA TRASPARENZA </w:t>
      </w:r>
      <w:r w:rsidR="0080197C" w:rsidRPr="0080197C">
        <w:rPr>
          <w:rFonts w:ascii="Century Gothic" w:hAnsi="Century Gothic"/>
          <w:szCs w:val="28"/>
        </w:rPr>
        <w:t>–</w:t>
      </w:r>
      <w:r w:rsidRPr="0080197C">
        <w:rPr>
          <w:rFonts w:ascii="Century Gothic" w:hAnsi="Century Gothic"/>
          <w:szCs w:val="28"/>
        </w:rPr>
        <w:t xml:space="preserve"> </w:t>
      </w:r>
      <w:r w:rsidR="0080197C" w:rsidRPr="0080197C">
        <w:rPr>
          <w:rFonts w:ascii="Century Gothic" w:hAnsi="Century Gothic"/>
          <w:szCs w:val="28"/>
        </w:rPr>
        <w:t>G. M</w:t>
      </w:r>
      <w:r w:rsidR="0080197C">
        <w:rPr>
          <w:rFonts w:ascii="Century Gothic" w:hAnsi="Century Gothic"/>
          <w:szCs w:val="28"/>
        </w:rPr>
        <w:t xml:space="preserve">azzei – Centro di documentazione giornalistica </w:t>
      </w:r>
    </w:p>
    <w:p w:rsidR="0080197C" w:rsidRPr="0080197C" w:rsidRDefault="0080197C" w:rsidP="008B3654">
      <w:pPr>
        <w:pStyle w:val="xmsobodytext"/>
        <w:rPr>
          <w:rFonts w:ascii="Century Gothic" w:hAnsi="Century Gothic"/>
          <w:szCs w:val="28"/>
        </w:rPr>
      </w:pPr>
    </w:p>
    <w:p w:rsidR="007A6C74" w:rsidRPr="0080197C" w:rsidRDefault="007A6C74" w:rsidP="008B3654">
      <w:pPr>
        <w:pStyle w:val="xmsobodytext"/>
        <w:rPr>
          <w:rFonts w:ascii="Century Gothic" w:hAnsi="Century Gothic"/>
          <w:szCs w:val="28"/>
        </w:rPr>
      </w:pPr>
    </w:p>
    <w:p w:rsidR="00B14601" w:rsidRPr="0080197C" w:rsidRDefault="00B14601" w:rsidP="008B3654">
      <w:pPr>
        <w:pStyle w:val="xmsobodytext"/>
        <w:rPr>
          <w:rFonts w:ascii="Century Gothic" w:hAnsi="Century Gothic"/>
          <w:szCs w:val="28"/>
        </w:rPr>
      </w:pPr>
    </w:p>
    <w:p w:rsidR="00D95D00" w:rsidRPr="0080197C" w:rsidRDefault="00D95D00" w:rsidP="008B3654">
      <w:pPr>
        <w:pStyle w:val="xmsobodytext"/>
        <w:rPr>
          <w:rFonts w:ascii="Century Gothic" w:hAnsi="Century Gothic"/>
          <w:szCs w:val="28"/>
        </w:rPr>
      </w:pPr>
    </w:p>
    <w:p w:rsidR="009C05C9" w:rsidRPr="0080197C" w:rsidRDefault="009C05C9" w:rsidP="009C05C9">
      <w:pPr>
        <w:pStyle w:val="xmsobodytext"/>
        <w:rPr>
          <w:sz w:val="22"/>
        </w:rPr>
      </w:pPr>
    </w:p>
    <w:p w:rsidR="006B3C28" w:rsidRPr="0080197C" w:rsidRDefault="006B3C28"/>
    <w:sectPr w:rsidR="006B3C28" w:rsidRPr="00801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C9"/>
    <w:rsid w:val="0001791F"/>
    <w:rsid w:val="000D75BF"/>
    <w:rsid w:val="00125DC7"/>
    <w:rsid w:val="002E56D3"/>
    <w:rsid w:val="00330E49"/>
    <w:rsid w:val="004D6D25"/>
    <w:rsid w:val="005B3CE8"/>
    <w:rsid w:val="005F32F7"/>
    <w:rsid w:val="0060603C"/>
    <w:rsid w:val="006B3C28"/>
    <w:rsid w:val="006D563D"/>
    <w:rsid w:val="007A6C74"/>
    <w:rsid w:val="0080197C"/>
    <w:rsid w:val="008B3654"/>
    <w:rsid w:val="00932AED"/>
    <w:rsid w:val="009C05C9"/>
    <w:rsid w:val="00A631B9"/>
    <w:rsid w:val="00A934DD"/>
    <w:rsid w:val="00B14601"/>
    <w:rsid w:val="00D94CB9"/>
    <w:rsid w:val="00D95D00"/>
    <w:rsid w:val="00E0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E8F"/>
  <w15:chartTrackingRefBased/>
  <w15:docId w15:val="{047FDCBD-027B-41C3-8332-40630629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A934DD"/>
    <w:pPr>
      <w:spacing w:after="0" w:line="240" w:lineRule="auto"/>
    </w:pPr>
  </w:style>
  <w:style w:type="paragraph" w:customStyle="1" w:styleId="xmsobodytext">
    <w:name w:val="x_msobodytext"/>
    <w:basedOn w:val="Normale"/>
    <w:rsid w:val="009C05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0603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E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crolibrarsi.it/edizioni/_sperling_kupfer_editori.php" TargetMode="External"/><Relationship Id="rId4" Type="http://schemas.openxmlformats.org/officeDocument/2006/relationships/hyperlink" Target="http://www.libreriauniversitaria.it/libri-editore_Bompiani-bompian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Heinzl (Imageware SRL)</dc:creator>
  <cp:keywords/>
  <dc:description/>
  <cp:lastModifiedBy>Roberta Cocco</cp:lastModifiedBy>
  <cp:revision>8</cp:revision>
  <dcterms:created xsi:type="dcterms:W3CDTF">2019-05-19T16:36:00Z</dcterms:created>
  <dcterms:modified xsi:type="dcterms:W3CDTF">2019-05-19T17:20:00Z</dcterms:modified>
</cp:coreProperties>
</file>